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09A" w:rsidRDefault="0081409A">
      <w:pPr>
        <w:tabs>
          <w:tab w:val="left" w:pos="1353"/>
        </w:tabs>
        <w:jc w:val="both"/>
      </w:pPr>
    </w:p>
    <w:p w:rsidR="0081409A" w:rsidRDefault="00A46D34">
      <w:pPr>
        <w:jc w:val="both"/>
      </w:pPr>
      <w:r>
        <w:rPr>
          <w:noProof/>
        </w:rPr>
        <mc:AlternateContent>
          <mc:Choice Requires="wpg">
            <w:drawing>
              <wp:anchor distT="0" distB="0" distL="114300" distR="114300" simplePos="0" relativeHeight="251658240" behindDoc="0" locked="0" layoutInCell="1" hidden="0" allowOverlap="1">
                <wp:simplePos x="0" y="0"/>
                <wp:positionH relativeFrom="column">
                  <wp:posOffset>-279399</wp:posOffset>
                </wp:positionH>
                <wp:positionV relativeFrom="paragraph">
                  <wp:posOffset>190500</wp:posOffset>
                </wp:positionV>
                <wp:extent cx="6174740" cy="3035300"/>
                <wp:effectExtent l="0" t="0" r="0" b="0"/>
                <wp:wrapNone/>
                <wp:docPr id="310" name=""/>
                <wp:cNvGraphicFramePr/>
                <a:graphic xmlns:a="http://schemas.openxmlformats.org/drawingml/2006/main">
                  <a:graphicData uri="http://schemas.microsoft.com/office/word/2010/wordprocessingShape">
                    <wps:wsp>
                      <wps:cNvSpPr/>
                      <wps:spPr>
                        <a:xfrm>
                          <a:off x="2271330" y="2275050"/>
                          <a:ext cx="6149340" cy="3009900"/>
                        </a:xfrm>
                        <a:prstGeom prst="rect">
                          <a:avLst/>
                        </a:prstGeom>
                        <a:blipFill rotWithShape="1">
                          <a:blip r:embed="rId8">
                            <a:alphaModFix/>
                          </a:blip>
                          <a:stretch>
                            <a:fillRect t="-17464" b="-8354"/>
                          </a:stretch>
                        </a:blipFill>
                        <a:ln w="25400" cap="flat" cmpd="sng">
                          <a:solidFill>
                            <a:srgbClr val="FFFFFF"/>
                          </a:solidFill>
                          <a:prstDash val="solid"/>
                          <a:round/>
                          <a:headEnd type="none" w="sm" len="sm"/>
                          <a:tailEnd type="none" w="sm" len="sm"/>
                        </a:ln>
                      </wps:spPr>
                      <wps:txbx>
                        <w:txbxContent>
                          <w:p w:rsidR="0081409A" w:rsidRDefault="0081409A">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-279399</wp:posOffset>
                </wp:positionH>
                <wp:positionV relativeFrom="paragraph">
                  <wp:posOffset>190500</wp:posOffset>
                </wp:positionV>
                <wp:extent cx="6174740" cy="3035300"/>
                <wp:effectExtent b="0" l="0" r="0" t="0"/>
                <wp:wrapNone/>
                <wp:docPr id="31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174740" cy="3035300"/>
                        </a:xfrm>
                        <a:prstGeom prst="rect"/>
                        <a:ln/>
                      </pic:spPr>
                    </pic:pic>
                  </a:graphicData>
                </a:graphic>
              </wp:anchor>
            </w:drawing>
          </mc:Fallback>
        </mc:AlternateContent>
      </w:r>
    </w:p>
    <w:p w:rsidR="0081409A" w:rsidRDefault="0081409A">
      <w:pPr>
        <w:jc w:val="both"/>
      </w:pPr>
    </w:p>
    <w:p w:rsidR="0081409A" w:rsidRDefault="0081409A">
      <w:pPr>
        <w:jc w:val="both"/>
      </w:pPr>
    </w:p>
    <w:p w:rsidR="0081409A" w:rsidRDefault="0081409A">
      <w:pPr>
        <w:jc w:val="both"/>
      </w:pPr>
    </w:p>
    <w:p w:rsidR="0081409A" w:rsidRDefault="0081409A">
      <w:pPr>
        <w:jc w:val="both"/>
      </w:pPr>
    </w:p>
    <w:p w:rsidR="0081409A" w:rsidRDefault="0081409A">
      <w:pPr>
        <w:jc w:val="both"/>
      </w:pPr>
    </w:p>
    <w:p w:rsidR="0081409A" w:rsidRDefault="0081409A">
      <w:pPr>
        <w:jc w:val="both"/>
      </w:pPr>
    </w:p>
    <w:p w:rsidR="0081409A" w:rsidRDefault="0081409A">
      <w:pPr>
        <w:jc w:val="both"/>
      </w:pPr>
    </w:p>
    <w:p w:rsidR="0081409A" w:rsidRDefault="0081409A">
      <w:pPr>
        <w:jc w:val="both"/>
      </w:pPr>
    </w:p>
    <w:p w:rsidR="0081409A" w:rsidRDefault="00A46D34">
      <w:pPr>
        <w:jc w:val="both"/>
      </w:pPr>
      <w:r>
        <w:rPr>
          <w:noProof/>
        </w:rPr>
        <mc:AlternateContent>
          <mc:Choice Requires="wpg">
            <w:drawing>
              <wp:anchor distT="0" distB="0" distL="114300" distR="114300" simplePos="0" relativeHeight="251659264" behindDoc="0" locked="0" layoutInCell="1" hidden="0" allowOverlap="1">
                <wp:simplePos x="0" y="0"/>
                <wp:positionH relativeFrom="column">
                  <wp:posOffset>-330199</wp:posOffset>
                </wp:positionH>
                <wp:positionV relativeFrom="paragraph">
                  <wp:posOffset>88900</wp:posOffset>
                </wp:positionV>
                <wp:extent cx="3209925" cy="314325"/>
                <wp:effectExtent l="0" t="0" r="0" b="0"/>
                <wp:wrapNone/>
                <wp:docPr id="313" name=""/>
                <wp:cNvGraphicFramePr/>
                <a:graphic xmlns:a="http://schemas.openxmlformats.org/drawingml/2006/main">
                  <a:graphicData uri="http://schemas.microsoft.com/office/word/2010/wordprocessingShape">
                    <wps:wsp>
                      <wps:cNvSpPr/>
                      <wps:spPr>
                        <a:xfrm>
                          <a:off x="3745800" y="3627600"/>
                          <a:ext cx="3200400" cy="304800"/>
                        </a:xfrm>
                        <a:prstGeom prst="rect">
                          <a:avLst/>
                        </a:prstGeom>
                        <a:noFill/>
                        <a:ln>
                          <a:noFill/>
                        </a:ln>
                      </wps:spPr>
                      <wps:txbx>
                        <w:txbxContent>
                          <w:p w:rsidR="0081409A" w:rsidRDefault="00A46D34">
                            <w:pPr>
                              <w:spacing w:line="275" w:lineRule="auto"/>
                              <w:textDirection w:val="btLr"/>
                            </w:pPr>
                            <w:r>
                              <w:rPr>
                                <w:rFonts w:ascii="Rubik" w:eastAsia="Rubik" w:hAnsi="Rubik" w:cs="Rubik"/>
                                <w:color w:val="FFFFFF"/>
                                <w:sz w:val="16"/>
                              </w:rPr>
                              <w:t>JON HAWKINS SURRY HILLS PHOTOGRAPHY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-330199</wp:posOffset>
                </wp:positionH>
                <wp:positionV relativeFrom="paragraph">
                  <wp:posOffset>88900</wp:posOffset>
                </wp:positionV>
                <wp:extent cx="3209925" cy="314325"/>
                <wp:effectExtent b="0" l="0" r="0" t="0"/>
                <wp:wrapNone/>
                <wp:docPr id="31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3209925" cy="314325"/>
                        </a:xfrm>
                        <a:prstGeom prst="rect"/>
                        <a:ln/>
                      </pic:spPr>
                    </pic:pic>
                  </a:graphicData>
                </a:graphic>
              </wp:anchor>
            </w:drawing>
          </mc:Fallback>
        </mc:AlternateContent>
      </w:r>
    </w:p>
    <w:p w:rsidR="0081409A" w:rsidRDefault="00A46D34">
      <w:pPr>
        <w:jc w:val="both"/>
      </w:pPr>
      <w:r>
        <w:rPr>
          <w:noProof/>
        </w:rPr>
        <mc:AlternateContent>
          <mc:Choice Requires="wpg">
            <w:drawing>
              <wp:anchor distT="0" distB="0" distL="114300" distR="114300" simplePos="0" relativeHeight="251660288" behindDoc="0" locked="0" layoutInCell="1" hidden="0" allowOverlap="1">
                <wp:simplePos x="0" y="0"/>
                <wp:positionH relativeFrom="column">
                  <wp:posOffset>-266699</wp:posOffset>
                </wp:positionH>
                <wp:positionV relativeFrom="paragraph">
                  <wp:posOffset>203200</wp:posOffset>
                </wp:positionV>
                <wp:extent cx="6451600" cy="1320165"/>
                <wp:effectExtent l="0" t="0" r="0" b="0"/>
                <wp:wrapNone/>
                <wp:docPr id="308" name=""/>
                <wp:cNvGraphicFramePr/>
                <a:graphic xmlns:a="http://schemas.openxmlformats.org/drawingml/2006/main">
                  <a:graphicData uri="http://schemas.microsoft.com/office/word/2010/wordprocessingShape">
                    <wps:wsp>
                      <wps:cNvSpPr/>
                      <wps:spPr>
                        <a:xfrm>
                          <a:off x="2124963" y="3124680"/>
                          <a:ext cx="6442075" cy="1310640"/>
                        </a:xfrm>
                        <a:prstGeom prst="rect">
                          <a:avLst/>
                        </a:prstGeom>
                        <a:solidFill>
                          <a:srgbClr val="FFFFFF"/>
                        </a:solidFill>
                        <a:ln>
                          <a:noFill/>
                        </a:ln>
                      </wps:spPr>
                      <wps:txbx>
                        <w:txbxContent>
                          <w:p w:rsidR="0081409A" w:rsidRDefault="00A46D34">
                            <w:pPr>
                              <w:spacing w:line="275" w:lineRule="auto"/>
                              <w:textDirection w:val="btLr"/>
                            </w:pPr>
                            <w:r>
                              <w:rPr>
                                <w:rFonts w:ascii="Adelle" w:eastAsia="Adelle" w:hAnsi="Adelle" w:cs="Adelle"/>
                                <w:b/>
                                <w:color w:val="31849B"/>
                                <w:sz w:val="56"/>
                              </w:rPr>
                              <w:t>Fundraising Manager</w:t>
                            </w:r>
                          </w:p>
                          <w:p w:rsidR="0081409A" w:rsidRDefault="00A46D34">
                            <w:pPr>
                              <w:spacing w:line="275" w:lineRule="auto"/>
                              <w:textDirection w:val="btLr"/>
                            </w:pPr>
                            <w:r>
                              <w:rPr>
                                <w:rFonts w:ascii="Adelle" w:eastAsia="Adelle" w:hAnsi="Adelle" w:cs="Adelle"/>
                                <w:b/>
                                <w:color w:val="000000"/>
                                <w:sz w:val="32"/>
                              </w:rPr>
                              <w:t>Be part of a Wilder Future</w:t>
                            </w:r>
                          </w:p>
                          <w:p w:rsidR="0081409A" w:rsidRDefault="0081409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-266699</wp:posOffset>
                </wp:positionH>
                <wp:positionV relativeFrom="paragraph">
                  <wp:posOffset>203200</wp:posOffset>
                </wp:positionV>
                <wp:extent cx="6451600" cy="1320165"/>
                <wp:effectExtent b="0" l="0" r="0" t="0"/>
                <wp:wrapNone/>
                <wp:docPr id="308"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6451600" cy="1320165"/>
                        </a:xfrm>
                        <a:prstGeom prst="rect"/>
                        <a:ln/>
                      </pic:spPr>
                    </pic:pic>
                  </a:graphicData>
                </a:graphic>
              </wp:anchor>
            </w:drawing>
          </mc:Fallback>
        </mc:AlternateContent>
      </w:r>
    </w:p>
    <w:p w:rsidR="0081409A" w:rsidRDefault="0081409A">
      <w:pPr>
        <w:jc w:val="both"/>
      </w:pPr>
    </w:p>
    <w:p w:rsidR="0081409A" w:rsidRDefault="0081409A">
      <w:pPr>
        <w:jc w:val="both"/>
      </w:pPr>
    </w:p>
    <w:p w:rsidR="0081409A" w:rsidRDefault="0081409A">
      <w:pPr>
        <w:jc w:val="both"/>
      </w:pPr>
    </w:p>
    <w:p w:rsidR="0081409A" w:rsidRDefault="00A46D34">
      <w:pPr>
        <w:jc w:val="both"/>
      </w:pPr>
      <w:r>
        <w:rPr>
          <w:noProof/>
        </w:rPr>
        <mc:AlternateContent>
          <mc:Choice Requires="wps">
            <w:drawing>
              <wp:anchor distT="0" distB="0" distL="114300" distR="114300" simplePos="0" relativeHeight="251661312" behindDoc="0" locked="0" layoutInCell="1" hidden="0" allowOverlap="1">
                <wp:simplePos x="0" y="0"/>
                <wp:positionH relativeFrom="column">
                  <wp:posOffset>-190499</wp:posOffset>
                </wp:positionH>
                <wp:positionV relativeFrom="paragraph">
                  <wp:posOffset>279400</wp:posOffset>
                </wp:positionV>
                <wp:extent cx="6133235" cy="1335405"/>
                <wp:effectExtent l="0" t="0" r="0" b="0"/>
                <wp:wrapNone/>
                <wp:docPr id="314" name=""/>
                <wp:cNvGraphicFramePr/>
                <a:graphic xmlns:a="http://schemas.openxmlformats.org/drawingml/2006/main">
                  <a:graphicData uri="http://schemas.microsoft.com/office/word/2010/wordprocessingShape">
                    <wps:wsp>
                      <wps:cNvSpPr/>
                      <wps:spPr>
                        <a:xfrm>
                          <a:off x="2284145" y="3117060"/>
                          <a:ext cx="6123710" cy="1325880"/>
                        </a:xfrm>
                        <a:prstGeom prst="rect">
                          <a:avLst/>
                        </a:prstGeom>
                        <a:solidFill>
                          <a:srgbClr val="FFFFFF"/>
                        </a:solidFill>
                        <a:ln>
                          <a:noFill/>
                        </a:ln>
                      </wps:spPr>
                      <wps:txbx>
                        <w:txbxContent>
                          <w:p w:rsidR="0081409A" w:rsidRDefault="00A46D34">
                            <w:pPr>
                              <w:spacing w:line="275" w:lineRule="auto"/>
                              <w:textDirection w:val="btLr"/>
                            </w:pPr>
                            <w:r>
                              <w:rPr>
                                <w:rFonts w:ascii="Rubik" w:eastAsia="Rubik" w:hAnsi="Rubik" w:cs="Rubik"/>
                                <w:b/>
                                <w:i/>
                                <w:color w:val="000000"/>
                                <w:sz w:val="24"/>
                              </w:rPr>
                              <w:t>Closing date:</w:t>
                            </w:r>
                            <w:r w:rsidR="00261533">
                              <w:rPr>
                                <w:rFonts w:ascii="Rubik" w:eastAsia="Rubik" w:hAnsi="Rubik" w:cs="Rubik"/>
                                <w:b/>
                                <w:i/>
                                <w:color w:val="000000"/>
                                <w:sz w:val="24"/>
                              </w:rPr>
                              <w:t xml:space="preserve"> 9am Monday 15</w:t>
                            </w:r>
                            <w:r w:rsidR="00261533" w:rsidRPr="00261533">
                              <w:rPr>
                                <w:rFonts w:ascii="Rubik" w:eastAsia="Rubik" w:hAnsi="Rubik" w:cs="Rubik"/>
                                <w:b/>
                                <w:i/>
                                <w:color w:val="000000"/>
                                <w:sz w:val="24"/>
                                <w:vertAlign w:val="superscript"/>
                              </w:rPr>
                              <w:t>th</w:t>
                            </w:r>
                            <w:r w:rsidR="00261533">
                              <w:rPr>
                                <w:rFonts w:ascii="Rubik" w:eastAsia="Rubik" w:hAnsi="Rubik" w:cs="Rubik"/>
                                <w:b/>
                                <w:i/>
                                <w:color w:val="000000"/>
                                <w:sz w:val="24"/>
                              </w:rPr>
                              <w:t xml:space="preserve"> April 2024</w:t>
                            </w:r>
                          </w:p>
                          <w:p w:rsidR="0081409A" w:rsidRDefault="00A46D34">
                            <w:pPr>
                              <w:spacing w:line="275" w:lineRule="auto"/>
                              <w:textDirection w:val="btLr"/>
                            </w:pPr>
                            <w:r>
                              <w:rPr>
                                <w:rFonts w:ascii="Rubik" w:eastAsia="Rubik" w:hAnsi="Rubik" w:cs="Rubik"/>
                                <w:b/>
                                <w:i/>
                                <w:color w:val="000000"/>
                                <w:sz w:val="24"/>
                              </w:rPr>
                              <w:t>Interview date:</w:t>
                            </w:r>
                            <w:r w:rsidR="00261533">
                              <w:rPr>
                                <w:rFonts w:ascii="Rubik" w:eastAsia="Rubik" w:hAnsi="Rubik" w:cs="Rubik"/>
                                <w:b/>
                                <w:i/>
                                <w:color w:val="000000"/>
                                <w:sz w:val="24"/>
                              </w:rPr>
                              <w:t xml:space="preserve"> Week commencing 22</w:t>
                            </w:r>
                            <w:r w:rsidR="00261533" w:rsidRPr="00261533">
                              <w:rPr>
                                <w:rFonts w:ascii="Rubik" w:eastAsia="Rubik" w:hAnsi="Rubik" w:cs="Rubik"/>
                                <w:b/>
                                <w:i/>
                                <w:color w:val="000000"/>
                                <w:sz w:val="24"/>
                                <w:vertAlign w:val="superscript"/>
                              </w:rPr>
                              <w:t>nd</w:t>
                            </w:r>
                            <w:r w:rsidR="00261533">
                              <w:rPr>
                                <w:rFonts w:ascii="Rubik" w:eastAsia="Rubik" w:hAnsi="Rubik" w:cs="Rubik"/>
                                <w:b/>
                                <w:i/>
                                <w:color w:val="000000"/>
                                <w:sz w:val="24"/>
                              </w:rPr>
                              <w:t xml:space="preserve"> April 2024</w:t>
                            </w:r>
                          </w:p>
                          <w:p w:rsidR="0081409A" w:rsidRDefault="00A46D34">
                            <w:pPr>
                              <w:spacing w:line="275" w:lineRule="auto"/>
                              <w:textDirection w:val="btLr"/>
                            </w:pPr>
                            <w:r>
                              <w:rPr>
                                <w:rFonts w:ascii="Rubik" w:eastAsia="Rubik" w:hAnsi="Rubik" w:cs="Rubik"/>
                                <w:color w:val="000000"/>
                                <w:sz w:val="24"/>
                              </w:rPr>
                              <w:t xml:space="preserve">Please submit your completed application to </w:t>
                            </w:r>
                            <w:r>
                              <w:rPr>
                                <w:rFonts w:ascii="Rubik" w:eastAsia="Rubik" w:hAnsi="Rubik" w:cs="Rubik"/>
                                <w:color w:val="0000FF"/>
                                <w:sz w:val="24"/>
                                <w:u w:val="single"/>
                              </w:rPr>
                              <w:t>jobs@staffs-wildlife.org.uk</w:t>
                            </w:r>
                            <w:r>
                              <w:rPr>
                                <w:rFonts w:ascii="Rubik" w:eastAsia="Rubik" w:hAnsi="Rubik" w:cs="Rubik"/>
                                <w:color w:val="000000"/>
                                <w:sz w:val="24"/>
                              </w:rPr>
                              <w:t xml:space="preserve"> before the closing date.</w:t>
                            </w:r>
                          </w:p>
                          <w:p w:rsidR="0081409A" w:rsidRDefault="0081409A">
                            <w:pPr>
                              <w:spacing w:line="275" w:lineRule="auto"/>
                              <w:textDirection w:val="btLr"/>
                            </w:pPr>
                          </w:p>
                          <w:p w:rsidR="0081409A" w:rsidRDefault="0081409A">
                            <w:pPr>
                              <w:spacing w:line="275" w:lineRule="auto"/>
                              <w:textDirection w:val="btLr"/>
                            </w:pPr>
                          </w:p>
                          <w:p w:rsidR="0081409A" w:rsidRDefault="0081409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029" style="position:absolute;left:0;text-align:left;margin-left:-15pt;margin-top:22pt;width:482.95pt;height:105.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" stroked="f">
                <v:textbox inset="2.53958mm,1.2694mm,2.53958mm,1.2694mm">
                  <w:txbxContent>
                    <w:p w:rsidR="0081409A" w:rsidRDefault="00A46D34">
                      <w:pPr>
                        <w:spacing w:line="275" w:lineRule="auto"/>
                        <w:textDirection w:val="btLr"/>
                      </w:pPr>
                      <w:r>
                        <w:rPr>
                          <w:rFonts w:ascii="Rubik" w:eastAsia="Rubik" w:hAnsi="Rubik" w:cs="Rubik"/>
                          <w:b/>
                          <w:i/>
                          <w:color w:val="000000"/>
                          <w:sz w:val="24"/>
                        </w:rPr>
                        <w:t>Closing date:</w:t>
                      </w:r>
                      <w:r w:rsidR="00261533">
                        <w:rPr>
                          <w:rFonts w:ascii="Rubik" w:eastAsia="Rubik" w:hAnsi="Rubik" w:cs="Rubik"/>
                          <w:b/>
                          <w:i/>
                          <w:color w:val="000000"/>
                          <w:sz w:val="24"/>
                        </w:rPr>
                        <w:t xml:space="preserve"> 9am Monday 15</w:t>
                      </w:r>
                      <w:r w:rsidR="00261533" w:rsidRPr="00261533">
                        <w:rPr>
                          <w:rFonts w:ascii="Rubik" w:eastAsia="Rubik" w:hAnsi="Rubik" w:cs="Rubik"/>
                          <w:b/>
                          <w:i/>
                          <w:color w:val="000000"/>
                          <w:sz w:val="24"/>
                          <w:vertAlign w:val="superscript"/>
                        </w:rPr>
                        <w:t>th</w:t>
                      </w:r>
                      <w:r w:rsidR="00261533">
                        <w:rPr>
                          <w:rFonts w:ascii="Rubik" w:eastAsia="Rubik" w:hAnsi="Rubik" w:cs="Rubik"/>
                          <w:b/>
                          <w:i/>
                          <w:color w:val="000000"/>
                          <w:sz w:val="24"/>
                        </w:rPr>
                        <w:t xml:space="preserve"> April 2024</w:t>
                      </w:r>
                    </w:p>
                    <w:p w:rsidR="0081409A" w:rsidRDefault="00A46D34">
                      <w:pPr>
                        <w:spacing w:line="275" w:lineRule="auto"/>
                        <w:textDirection w:val="btLr"/>
                      </w:pPr>
                      <w:r>
                        <w:rPr>
                          <w:rFonts w:ascii="Rubik" w:eastAsia="Rubik" w:hAnsi="Rubik" w:cs="Rubik"/>
                          <w:b/>
                          <w:i/>
                          <w:color w:val="000000"/>
                          <w:sz w:val="24"/>
                        </w:rPr>
                        <w:t>Interview date:</w:t>
                      </w:r>
                      <w:r w:rsidR="00261533">
                        <w:rPr>
                          <w:rFonts w:ascii="Rubik" w:eastAsia="Rubik" w:hAnsi="Rubik" w:cs="Rubik"/>
                          <w:b/>
                          <w:i/>
                          <w:color w:val="000000"/>
                          <w:sz w:val="24"/>
                        </w:rPr>
                        <w:t xml:space="preserve"> Week commencing 22</w:t>
                      </w:r>
                      <w:r w:rsidR="00261533" w:rsidRPr="00261533">
                        <w:rPr>
                          <w:rFonts w:ascii="Rubik" w:eastAsia="Rubik" w:hAnsi="Rubik" w:cs="Rubik"/>
                          <w:b/>
                          <w:i/>
                          <w:color w:val="000000"/>
                          <w:sz w:val="24"/>
                          <w:vertAlign w:val="superscript"/>
                        </w:rPr>
                        <w:t>nd</w:t>
                      </w:r>
                      <w:r w:rsidR="00261533">
                        <w:rPr>
                          <w:rFonts w:ascii="Rubik" w:eastAsia="Rubik" w:hAnsi="Rubik" w:cs="Rubik"/>
                          <w:b/>
                          <w:i/>
                          <w:color w:val="000000"/>
                          <w:sz w:val="24"/>
                        </w:rPr>
                        <w:t xml:space="preserve"> April 2024</w:t>
                      </w:r>
                    </w:p>
                    <w:p w:rsidR="0081409A" w:rsidRDefault="00A46D34">
                      <w:pPr>
                        <w:spacing w:line="275" w:lineRule="auto"/>
                        <w:textDirection w:val="btLr"/>
                      </w:pPr>
                      <w:r>
                        <w:rPr>
                          <w:rFonts w:ascii="Rubik" w:eastAsia="Rubik" w:hAnsi="Rubik" w:cs="Rubik"/>
                          <w:color w:val="000000"/>
                          <w:sz w:val="24"/>
                        </w:rPr>
                        <w:t xml:space="preserve">Please submit your completed application to </w:t>
                      </w:r>
                      <w:r>
                        <w:rPr>
                          <w:rFonts w:ascii="Rubik" w:eastAsia="Rubik" w:hAnsi="Rubik" w:cs="Rubik"/>
                          <w:color w:val="0000FF"/>
                          <w:sz w:val="24"/>
                          <w:u w:val="single"/>
                        </w:rPr>
                        <w:t>jobs@staffs-wildlife.org.uk</w:t>
                      </w:r>
                      <w:r>
                        <w:rPr>
                          <w:rFonts w:ascii="Rubik" w:eastAsia="Rubik" w:hAnsi="Rubik" w:cs="Rubik"/>
                          <w:color w:val="000000"/>
                          <w:sz w:val="24"/>
                        </w:rPr>
                        <w:t xml:space="preserve"> before the closing date.</w:t>
                      </w:r>
                    </w:p>
                    <w:p w:rsidR="0081409A" w:rsidRDefault="0081409A">
                      <w:pPr>
                        <w:spacing w:line="275" w:lineRule="auto"/>
                        <w:textDirection w:val="btLr"/>
                      </w:pPr>
                    </w:p>
                    <w:p w:rsidR="0081409A" w:rsidRDefault="0081409A">
                      <w:pPr>
                        <w:spacing w:line="275" w:lineRule="auto"/>
                        <w:textDirection w:val="btLr"/>
                      </w:pPr>
                    </w:p>
                    <w:p w:rsidR="0081409A" w:rsidRDefault="0081409A">
                      <w:pPr>
                        <w:spacing w:line="275" w:lineRule="auto"/>
                        <w:textDirection w:val="btLr"/>
                      </w:pPr>
                    </w:p>
                  </w:txbxContent>
                </v:textbox>
              </v:rect>
            </w:pict>
          </mc:Fallback>
        </mc:AlternateContent>
      </w:r>
    </w:p>
    <w:p w:rsidR="0081409A" w:rsidRDefault="0081409A">
      <w:pPr>
        <w:jc w:val="both"/>
      </w:pPr>
    </w:p>
    <w:p w:rsidR="0081409A" w:rsidRDefault="0081409A">
      <w:pPr>
        <w:jc w:val="both"/>
      </w:pPr>
    </w:p>
    <w:p w:rsidR="0081409A" w:rsidRDefault="0081409A">
      <w:pPr>
        <w:jc w:val="both"/>
        <w:sectPr w:rsidR="0081409A">
          <w:headerReference w:type="first" r:id="rId12"/>
          <w:footerReference w:type="first" r:id="rId13"/>
          <w:pgSz w:w="11906" w:h="16838"/>
          <w:pgMar w:top="1440" w:right="1440" w:bottom="1440" w:left="1440" w:header="709" w:footer="708" w:gutter="0"/>
          <w:pgNumType w:start="0"/>
          <w:cols w:space="720"/>
          <w:titlePg/>
        </w:sectPr>
      </w:pPr>
    </w:p>
    <w:p w:rsidR="0081409A" w:rsidRDefault="0081409A">
      <w:pPr>
        <w:jc w:val="both"/>
      </w:pPr>
    </w:p>
    <w:p w:rsidR="0081409A" w:rsidRDefault="00A46D34">
      <w:pPr>
        <w:jc w:val="both"/>
      </w:pPr>
      <w:r>
        <w:rPr>
          <w:rFonts w:ascii="Adelle" w:eastAsia="Adelle" w:hAnsi="Adelle" w:cs="Adelle"/>
          <w:b/>
          <w:color w:val="31849B"/>
          <w:sz w:val="40"/>
          <w:szCs w:val="40"/>
        </w:rPr>
        <w:t>Join Our Movement</w:t>
      </w:r>
    </w:p>
    <w:p w:rsidR="0081409A" w:rsidRDefault="00A46D34">
      <w:pPr>
        <w:rPr>
          <w:rFonts w:ascii="Rubik Light" w:eastAsia="Rubik Light" w:hAnsi="Rubik Light" w:cs="Rubik Light"/>
        </w:rPr>
      </w:pPr>
      <w:r>
        <w:rPr>
          <w:rFonts w:ascii="Rubik Light" w:eastAsia="Rubik Light" w:hAnsi="Rubik Light" w:cs="Rubik Light"/>
        </w:rPr>
        <w:t>We are the county’s leading conservation charity, committed to protecting wildlife and inspiring a lifelong love of nature. Our climate is in crisis and nature needs our help, but together we can make a difference.</w:t>
      </w:r>
      <w:r>
        <w:rPr>
          <w:rFonts w:ascii="Rubik Light" w:eastAsia="Rubik Light" w:hAnsi="Rubik Light" w:cs="Rubik Light"/>
        </w:rPr>
        <w:br/>
      </w:r>
    </w:p>
    <w:p w:rsidR="0081409A" w:rsidRDefault="00A46D34">
      <w:pPr>
        <w:jc w:val="center"/>
        <w:rPr>
          <w:rFonts w:ascii="Rubik Light" w:eastAsia="Rubik Light" w:hAnsi="Rubik Light" w:cs="Rubik Light"/>
          <w:b/>
          <w:sz w:val="48"/>
          <w:szCs w:val="48"/>
        </w:rPr>
      </w:pPr>
      <w:r>
        <w:rPr>
          <w:rFonts w:ascii="Rubik Light" w:eastAsia="Rubik Light" w:hAnsi="Rubik Light" w:cs="Rubik Light"/>
          <w:b/>
          <w:sz w:val="48"/>
          <w:szCs w:val="48"/>
        </w:rPr>
        <w:t>Our 50-year vision is for a thriving county with wildlife at its heart, which everyone enjoys, values and wants to play their part in protecting and improving.</w:t>
      </w:r>
    </w:p>
    <w:p w:rsidR="0081409A" w:rsidRDefault="00A46D34">
      <w:pPr>
        <w:jc w:val="both"/>
        <w:rPr>
          <w:rFonts w:ascii="Rubik Light" w:eastAsia="Rubik Light" w:hAnsi="Rubik Light" w:cs="Rubik Light"/>
          <w:b/>
        </w:rPr>
      </w:pPr>
      <w:r>
        <w:rPr>
          <w:rFonts w:ascii="Rubik Light" w:eastAsia="Rubik Light" w:hAnsi="Rubik Light" w:cs="Rubik Light"/>
          <w:b/>
        </w:rPr>
        <w:t>Our mission is to ensure that:</w:t>
      </w:r>
    </w:p>
    <w:p w:rsidR="0081409A" w:rsidRDefault="00A46D34">
      <w:pPr>
        <w:jc w:val="both"/>
        <w:rPr>
          <w:rFonts w:ascii="Rubik Light" w:eastAsia="Rubik Light" w:hAnsi="Rubik Light" w:cs="Rubik Light"/>
        </w:rPr>
      </w:pPr>
      <w:r>
        <w:rPr>
          <w:rFonts w:ascii="Rubik Light" w:eastAsia="Rubik Light" w:hAnsi="Rubik Light" w:cs="Rubik Light"/>
        </w:rPr>
        <w:t>We protect and enhance the wildlife and wild places of Staffordshire and promote understanding, enjoyment and involvement in the natural world.</w:t>
      </w:r>
    </w:p>
    <w:p w:rsidR="0081409A" w:rsidRDefault="00A46D34">
      <w:pPr>
        <w:jc w:val="both"/>
        <w:rPr>
          <w:rFonts w:ascii="Rubik Light" w:eastAsia="Rubik Light" w:hAnsi="Rubik Light" w:cs="Rubik Light"/>
        </w:rPr>
      </w:pPr>
      <w:r>
        <w:rPr>
          <w:rFonts w:ascii="Rubik Light" w:eastAsia="Rubik Light" w:hAnsi="Rubik Light" w:cs="Rubik Light"/>
        </w:rPr>
        <w:t>Working for Staffordshire Wildlife Trust, in any role, means you are part of our ambition to halt and reverse nature's decline in Staffordshire and across the UK, and to get more people to take meaningful action for wildlife. Whether you work in IT, in our cafes, or out on our nature reserves you will be working with colleagues towards the common purpose of a county richer in wildlife.</w:t>
      </w:r>
    </w:p>
    <w:p w:rsidR="0081409A" w:rsidRDefault="00A46D34">
      <w:pPr>
        <w:jc w:val="both"/>
        <w:rPr>
          <w:rFonts w:ascii="Adelle" w:eastAsia="Adelle" w:hAnsi="Adelle" w:cs="Adelle"/>
        </w:rPr>
      </w:pPr>
      <w:r>
        <w:rPr>
          <w:noProof/>
        </w:rPr>
        <mc:AlternateContent>
          <mc:Choice Requires="wpg">
            <w:drawing>
              <wp:anchor distT="0" distB="0" distL="114300" distR="114300" simplePos="0" relativeHeight="251662336" behindDoc="0" locked="0" layoutInCell="1" hidden="0" allowOverlap="1">
                <wp:simplePos x="0" y="0"/>
                <wp:positionH relativeFrom="column">
                  <wp:posOffset>1</wp:posOffset>
                </wp:positionH>
                <wp:positionV relativeFrom="paragraph">
                  <wp:posOffset>76200</wp:posOffset>
                </wp:positionV>
                <wp:extent cx="5678805" cy="2996565"/>
                <wp:effectExtent l="0" t="0" r="0" b="0"/>
                <wp:wrapSquare wrapText="bothSides" distT="0" distB="0" distL="114300" distR="114300"/>
                <wp:docPr id="311" name=""/>
                <wp:cNvGraphicFramePr/>
                <a:graphic xmlns:a="http://schemas.openxmlformats.org/drawingml/2006/main">
                  <a:graphicData uri="http://schemas.microsoft.com/office/word/2010/wordprocessingShape">
                    <wps:wsp>
                      <wps:cNvSpPr/>
                      <wps:spPr>
                        <a:xfrm>
                          <a:off x="2511360" y="2286480"/>
                          <a:ext cx="5669280" cy="2987040"/>
                        </a:xfrm>
                        <a:prstGeom prst="rect">
                          <a:avLst/>
                        </a:prstGeom>
                        <a:blipFill rotWithShape="1">
                          <a:blip r:embed="rId14">
                            <a:alphaModFix/>
                          </a:blip>
                          <a:stretch>
                            <a:fillRect/>
                          </a:stretch>
                        </a:blipFill>
                        <a:ln>
                          <a:noFill/>
                        </a:ln>
                      </wps:spPr>
                      <wps:txbx>
                        <w:txbxContent>
                          <w:p w:rsidR="0081409A" w:rsidRDefault="0081409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5678805" cy="2996565"/>
                <wp:effectExtent b="0" l="0" r="0" t="0"/>
                <wp:wrapSquare wrapText="bothSides" distB="0" distT="0" distL="114300" distR="114300"/>
                <wp:docPr id="311"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5678805" cy="2996565"/>
                        </a:xfrm>
                        <a:prstGeom prst="rect"/>
                        <a:ln/>
                      </pic:spPr>
                    </pic:pic>
                  </a:graphicData>
                </a:graphic>
              </wp:anchor>
            </w:drawing>
          </mc:Fallback>
        </mc:AlternateContent>
      </w:r>
    </w:p>
    <w:p w:rsidR="0081409A" w:rsidRDefault="0081409A">
      <w:pPr>
        <w:jc w:val="both"/>
        <w:rPr>
          <w:rFonts w:ascii="Adelle" w:eastAsia="Adelle" w:hAnsi="Adelle" w:cs="Adelle"/>
        </w:rPr>
      </w:pPr>
    </w:p>
    <w:p w:rsidR="0081409A" w:rsidRDefault="00A46D34">
      <w:pPr>
        <w:jc w:val="both"/>
        <w:rPr>
          <w:rFonts w:ascii="Adelle" w:eastAsia="Adelle" w:hAnsi="Adelle" w:cs="Adelle"/>
          <w:b/>
          <w:color w:val="31849B"/>
          <w:sz w:val="40"/>
          <w:szCs w:val="40"/>
        </w:rPr>
      </w:pPr>
      <w:r>
        <w:rPr>
          <w:rFonts w:ascii="Adelle" w:eastAsia="Adelle" w:hAnsi="Adelle" w:cs="Adelle"/>
          <w:b/>
          <w:color w:val="31849B"/>
          <w:sz w:val="40"/>
          <w:szCs w:val="40"/>
        </w:rPr>
        <w:t>Working for Us</w:t>
      </w:r>
      <w:r>
        <w:rPr>
          <w:noProof/>
        </w:rPr>
        <mc:AlternateContent>
          <mc:Choice Requires="wpg">
            <w:drawing>
              <wp:anchor distT="0" distB="0" distL="114300" distR="114300" simplePos="0" relativeHeight="251663360" behindDoc="0" locked="0" layoutInCell="1" hidden="0" allowOverlap="1">
                <wp:simplePos x="0" y="0"/>
                <wp:positionH relativeFrom="column">
                  <wp:posOffset>-76199</wp:posOffset>
                </wp:positionH>
                <wp:positionV relativeFrom="paragraph">
                  <wp:posOffset>749300</wp:posOffset>
                </wp:positionV>
                <wp:extent cx="3209925" cy="314325"/>
                <wp:effectExtent l="0" t="0" r="0" b="0"/>
                <wp:wrapNone/>
                <wp:docPr id="309" name=""/>
                <wp:cNvGraphicFramePr/>
                <a:graphic xmlns:a="http://schemas.openxmlformats.org/drawingml/2006/main">
                  <a:graphicData uri="http://schemas.microsoft.com/office/word/2010/wordprocessingShape">
                    <wps:wsp>
                      <wps:cNvSpPr/>
                      <wps:spPr>
                        <a:xfrm>
                          <a:off x="3745800" y="3627600"/>
                          <a:ext cx="3200400" cy="304800"/>
                        </a:xfrm>
                        <a:prstGeom prst="rect">
                          <a:avLst/>
                        </a:prstGeom>
                        <a:noFill/>
                        <a:ln>
                          <a:noFill/>
                        </a:ln>
                      </wps:spPr>
                      <wps:txbx>
                        <w:txbxContent>
                          <w:p w:rsidR="0081409A" w:rsidRDefault="00A46D34">
                            <w:pPr>
                              <w:spacing w:line="275" w:lineRule="auto"/>
                              <w:textDirection w:val="btLr"/>
                            </w:pPr>
                            <w:r>
                              <w:rPr>
                                <w:rFonts w:ascii="Rubik" w:eastAsia="Rubik" w:hAnsi="Rubik" w:cs="Rubik"/>
                                <w:color w:val="FFFFFF"/>
                                <w:sz w:val="16"/>
                              </w:rPr>
                              <w:t>CHRISTINE HARDING SWT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749300</wp:posOffset>
                </wp:positionV>
                <wp:extent cx="3209925" cy="314325"/>
                <wp:effectExtent b="0" l="0" r="0" t="0"/>
                <wp:wrapNone/>
                <wp:docPr id="309"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3209925" cy="314325"/>
                        </a:xfrm>
                        <a:prstGeom prst="rect"/>
                        <a:ln/>
                      </pic:spPr>
                    </pic:pic>
                  </a:graphicData>
                </a:graphic>
              </wp:anchor>
            </w:drawing>
          </mc:Fallback>
        </mc:AlternateContent>
      </w:r>
    </w:p>
    <w:p w:rsidR="0081409A" w:rsidRDefault="00A46D34">
      <w:pPr>
        <w:jc w:val="both"/>
        <w:rPr>
          <w:rFonts w:ascii="Adelle" w:eastAsia="Adelle" w:hAnsi="Adelle" w:cs="Adelle"/>
          <w:b/>
          <w:color w:val="31849B"/>
          <w:sz w:val="40"/>
          <w:szCs w:val="40"/>
        </w:rPr>
      </w:pPr>
      <w:r>
        <w:rPr>
          <w:rFonts w:ascii="Rubik Light" w:eastAsia="Rubik Light" w:hAnsi="Rubik Light" w:cs="Rubik Light"/>
        </w:rPr>
        <w:lastRenderedPageBreak/>
        <w:t>At Staffordshire Wildlife Trust we don’t just offer jobs – we offer careers. For our people, being part of the effort to address the climate and nature crisis makes working for us truly meaningful and rewarding.</w:t>
      </w:r>
    </w:p>
    <w:p w:rsidR="0081409A" w:rsidRDefault="00A46D34">
      <w:pPr>
        <w:rPr>
          <w:rFonts w:ascii="Rubik Light" w:eastAsia="Rubik Light" w:hAnsi="Rubik Light" w:cs="Rubik Light"/>
        </w:rPr>
      </w:pPr>
      <w:r>
        <w:rPr>
          <w:rFonts w:ascii="Rubik Light" w:eastAsia="Rubik Light" w:hAnsi="Rubik Light" w:cs="Rubik Light"/>
        </w:rPr>
        <w:t xml:space="preserve">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rsidR="0081409A" w:rsidRDefault="00A46D34">
      <w:pPr>
        <w:rPr>
          <w:rFonts w:ascii="Rubik Light" w:eastAsia="Rubik Light" w:hAnsi="Rubik Light" w:cs="Rubik Light"/>
        </w:rPr>
      </w:pPr>
      <w:r>
        <w:rPr>
          <w:rFonts w:ascii="Rubik Light" w:eastAsia="Rubik Light" w:hAnsi="Rubik Light" w:cs="Rubik Light"/>
        </w:rPr>
        <w:t>Your journey in the Trust starts with your induction. Whatever role you're here to do, we'll explain what to expect, show you where to go, and make sure you understand your new environment before you get going.</w:t>
      </w:r>
    </w:p>
    <w:p w:rsidR="0081409A" w:rsidRDefault="00A46D34">
      <w:r>
        <w:rPr>
          <w:rFonts w:ascii="Rubik Light" w:eastAsia="Rubik Light" w:hAnsi="Rubik Light" w:cs="Rubik Light"/>
        </w:rPr>
        <w:t>You’ll get the chance to see what others in your teams, and across the Trust are doing through job shadowing and team working. We have 45 other Wildlife Trusts, working passionately just like us, whose knowledge and experience you can also draw from</w:t>
      </w:r>
      <w:r>
        <w:t>.</w:t>
      </w:r>
    </w:p>
    <w:p w:rsidR="0081409A" w:rsidRDefault="00A46D34">
      <w:pPr>
        <w:jc w:val="both"/>
        <w:rPr>
          <w:rFonts w:ascii="Rubik Light" w:eastAsia="Rubik Light" w:hAnsi="Rubik Light" w:cs="Rubik Light"/>
        </w:rPr>
      </w:pPr>
      <w:r>
        <w:rPr>
          <w:rFonts w:ascii="Rubik Light" w:eastAsia="Rubik Light" w:hAnsi="Rubik Light" w:cs="Rubik Light"/>
          <w:b/>
        </w:rPr>
        <w:t>Learning and Development</w:t>
      </w:r>
      <w:r>
        <w:rPr>
          <w:rFonts w:ascii="Rubik Light" w:eastAsia="Rubik Light" w:hAnsi="Rubik Light" w:cs="Rubik Light"/>
        </w:rPr>
        <w:t xml:space="preserve"> - one size doesn’t fit all, we will work with you to identify where you and the organisation want to grow and develop, and put together a personal plan that works for you, whether that’s on-the-job training, flexible e-learning, or one-to-one support. </w:t>
      </w:r>
    </w:p>
    <w:p w:rsidR="0081409A" w:rsidRDefault="00A46D34">
      <w:pPr>
        <w:jc w:val="both"/>
        <w:rPr>
          <w:rFonts w:ascii="Rubik Light" w:eastAsia="Rubik Light" w:hAnsi="Rubik Light" w:cs="Rubik Light"/>
        </w:rPr>
      </w:pPr>
      <w:r>
        <w:rPr>
          <w:rFonts w:ascii="Rubik Light" w:eastAsia="Rubik Light" w:hAnsi="Rubik Light" w:cs="Rubik Light"/>
        </w:rPr>
        <w:t xml:space="preserve">If we need you to hold a qualification for your role, from either a legal or professional point of view, we’ll cover the cost of your membership fee where needed as part of your continuous professional development. </w:t>
      </w:r>
    </w:p>
    <w:p w:rsidR="0081409A" w:rsidRDefault="00A46D34">
      <w:pPr>
        <w:jc w:val="both"/>
        <w:rPr>
          <w:rFonts w:ascii="Rubik Light" w:eastAsia="Rubik Light" w:hAnsi="Rubik Light" w:cs="Rubik Light"/>
        </w:rPr>
      </w:pPr>
      <w:r>
        <w:rPr>
          <w:rFonts w:ascii="Rubik Light" w:eastAsia="Rubik Light" w:hAnsi="Rubik Light" w:cs="Rubik Light"/>
        </w:rPr>
        <w:t>We believe work-life balance is important. We work 35 hours a week, and we believe a good work life balance makes for happier, healthier employees. We support flexible working wherever possible and we are currently operating a hybrid working model.</w:t>
      </w:r>
    </w:p>
    <w:p w:rsidR="0081409A" w:rsidRDefault="00A46D34">
      <w:pPr>
        <w:jc w:val="both"/>
        <w:rPr>
          <w:rFonts w:ascii="Rubik Light" w:eastAsia="Rubik Light" w:hAnsi="Rubik Light" w:cs="Rubik Light"/>
          <w:b/>
        </w:rPr>
      </w:pPr>
      <w:r>
        <w:rPr>
          <w:rFonts w:ascii="Rubik Light" w:eastAsia="Rubik Light" w:hAnsi="Rubik Light" w:cs="Rubik Light"/>
          <w:b/>
        </w:rPr>
        <w:t>We have a range of benefits that support you when working for us:</w:t>
      </w:r>
    </w:p>
    <w:p w:rsidR="0081409A" w:rsidRDefault="00A46D34">
      <w:pPr>
        <w:numPr>
          <w:ilvl w:val="0"/>
          <w:numId w:val="1"/>
        </w:numPr>
        <w:pBdr>
          <w:top w:val="nil"/>
          <w:left w:val="nil"/>
          <w:bottom w:val="nil"/>
          <w:right w:val="nil"/>
          <w:between w:val="nil"/>
        </w:pBdr>
        <w:spacing w:after="0"/>
        <w:jc w:val="both"/>
        <w:rPr>
          <w:rFonts w:ascii="Rubik Light" w:eastAsia="Rubik Light" w:hAnsi="Rubik Light" w:cs="Rubik Light"/>
          <w:i/>
          <w:color w:val="000000"/>
        </w:rPr>
      </w:pPr>
      <w:r>
        <w:rPr>
          <w:rFonts w:ascii="Rubik Light" w:eastAsia="Rubik Light" w:hAnsi="Rubik Light" w:cs="Rubik Light"/>
          <w:i/>
          <w:color w:val="000000"/>
        </w:rPr>
        <w:t>10% Non-contributory Pension</w:t>
      </w:r>
    </w:p>
    <w:p w:rsidR="0081409A" w:rsidRDefault="00A46D34">
      <w:pPr>
        <w:numPr>
          <w:ilvl w:val="0"/>
          <w:numId w:val="1"/>
        </w:numPr>
        <w:pBdr>
          <w:top w:val="nil"/>
          <w:left w:val="nil"/>
          <w:bottom w:val="nil"/>
          <w:right w:val="nil"/>
          <w:between w:val="nil"/>
        </w:pBdr>
        <w:spacing w:after="0"/>
        <w:jc w:val="both"/>
        <w:rPr>
          <w:rFonts w:ascii="Rubik Light" w:eastAsia="Rubik Light" w:hAnsi="Rubik Light" w:cs="Rubik Light"/>
          <w:i/>
          <w:color w:val="000000"/>
        </w:rPr>
      </w:pPr>
      <w:r>
        <w:rPr>
          <w:rFonts w:ascii="Rubik Light" w:eastAsia="Rubik Light" w:hAnsi="Rubik Light" w:cs="Rubik Light"/>
          <w:i/>
          <w:color w:val="000000"/>
        </w:rPr>
        <w:t>Employee Assistance Programme</w:t>
      </w:r>
    </w:p>
    <w:p w:rsidR="0081409A" w:rsidRDefault="00A46D34">
      <w:pPr>
        <w:numPr>
          <w:ilvl w:val="0"/>
          <w:numId w:val="1"/>
        </w:numPr>
        <w:pBdr>
          <w:top w:val="nil"/>
          <w:left w:val="nil"/>
          <w:bottom w:val="nil"/>
          <w:right w:val="nil"/>
          <w:between w:val="nil"/>
        </w:pBdr>
        <w:spacing w:after="0"/>
        <w:jc w:val="both"/>
        <w:rPr>
          <w:rFonts w:ascii="Rubik Light" w:eastAsia="Rubik Light" w:hAnsi="Rubik Light" w:cs="Rubik Light"/>
          <w:i/>
          <w:color w:val="000000"/>
        </w:rPr>
      </w:pPr>
      <w:r>
        <w:rPr>
          <w:rFonts w:ascii="Rubik Light" w:eastAsia="Rubik Light" w:hAnsi="Rubik Light" w:cs="Rubik Light"/>
          <w:i/>
          <w:color w:val="000000"/>
        </w:rPr>
        <w:t>Life Assurance</w:t>
      </w:r>
    </w:p>
    <w:p w:rsidR="0081409A" w:rsidRDefault="00A46D34">
      <w:pPr>
        <w:numPr>
          <w:ilvl w:val="0"/>
          <w:numId w:val="1"/>
        </w:numPr>
        <w:pBdr>
          <w:top w:val="nil"/>
          <w:left w:val="nil"/>
          <w:bottom w:val="nil"/>
          <w:right w:val="nil"/>
          <w:between w:val="nil"/>
        </w:pBdr>
        <w:spacing w:after="0"/>
        <w:jc w:val="both"/>
        <w:rPr>
          <w:rFonts w:ascii="Rubik Light" w:eastAsia="Rubik Light" w:hAnsi="Rubik Light" w:cs="Rubik Light"/>
          <w:i/>
          <w:color w:val="000000"/>
        </w:rPr>
      </w:pPr>
      <w:r>
        <w:rPr>
          <w:rFonts w:ascii="Rubik Light" w:eastAsia="Rubik Light" w:hAnsi="Rubik Light" w:cs="Rubik Light"/>
          <w:i/>
          <w:color w:val="000000"/>
        </w:rPr>
        <w:t>Salary Sacrifice schemes for cycle to work and Electric vehicles</w:t>
      </w:r>
    </w:p>
    <w:p w:rsidR="0081409A" w:rsidRDefault="00A46D34">
      <w:pPr>
        <w:numPr>
          <w:ilvl w:val="0"/>
          <w:numId w:val="1"/>
        </w:numPr>
        <w:pBdr>
          <w:top w:val="nil"/>
          <w:left w:val="nil"/>
          <w:bottom w:val="nil"/>
          <w:right w:val="nil"/>
          <w:between w:val="nil"/>
        </w:pBdr>
        <w:spacing w:after="0"/>
        <w:jc w:val="both"/>
        <w:rPr>
          <w:rFonts w:ascii="Rubik Light" w:eastAsia="Rubik Light" w:hAnsi="Rubik Light" w:cs="Rubik Light"/>
          <w:i/>
          <w:color w:val="000000"/>
        </w:rPr>
      </w:pPr>
      <w:r>
        <w:rPr>
          <w:rFonts w:ascii="Rubik Light" w:eastAsia="Rubik Light" w:hAnsi="Rubik Light" w:cs="Rubik Light"/>
          <w:i/>
          <w:color w:val="000000"/>
        </w:rPr>
        <w:t>25 Days basic holiday allowance, plus bank holidays, and extra Christmas leave.</w:t>
      </w:r>
    </w:p>
    <w:p w:rsidR="0081409A" w:rsidRDefault="00A46D34">
      <w:pPr>
        <w:numPr>
          <w:ilvl w:val="0"/>
          <w:numId w:val="1"/>
        </w:numPr>
        <w:pBdr>
          <w:top w:val="nil"/>
          <w:left w:val="nil"/>
          <w:bottom w:val="nil"/>
          <w:right w:val="nil"/>
          <w:between w:val="nil"/>
        </w:pBdr>
        <w:spacing w:after="0"/>
        <w:jc w:val="both"/>
        <w:rPr>
          <w:rFonts w:ascii="Rubik Light" w:eastAsia="Rubik Light" w:hAnsi="Rubik Light" w:cs="Rubik Light"/>
          <w:i/>
          <w:color w:val="000000"/>
        </w:rPr>
      </w:pPr>
      <w:r>
        <w:rPr>
          <w:rFonts w:ascii="Rubik Light" w:eastAsia="Rubik Light" w:hAnsi="Rubik Light" w:cs="Rubik Light"/>
          <w:i/>
          <w:color w:val="000000"/>
        </w:rPr>
        <w:t>15% discount in our cafes</w:t>
      </w:r>
    </w:p>
    <w:p w:rsidR="00E63024" w:rsidRDefault="00E63024">
      <w:pPr>
        <w:jc w:val="both"/>
        <w:rPr>
          <w:rFonts w:ascii="Adelle" w:eastAsia="Adelle" w:hAnsi="Adelle" w:cs="Adelle"/>
          <w:b/>
          <w:color w:val="31849B"/>
          <w:sz w:val="40"/>
          <w:szCs w:val="40"/>
        </w:rPr>
      </w:pPr>
    </w:p>
    <w:p w:rsidR="0081409A" w:rsidRDefault="00A46D34">
      <w:pPr>
        <w:jc w:val="both"/>
        <w:rPr>
          <w:rFonts w:ascii="Adelle" w:eastAsia="Adelle" w:hAnsi="Adelle" w:cs="Adelle"/>
          <w:b/>
          <w:color w:val="31849B"/>
          <w:sz w:val="40"/>
          <w:szCs w:val="40"/>
        </w:rPr>
      </w:pPr>
      <w:bookmarkStart w:id="0" w:name="_GoBack"/>
      <w:bookmarkEnd w:id="0"/>
      <w:r>
        <w:rPr>
          <w:rFonts w:ascii="Adelle" w:eastAsia="Adelle" w:hAnsi="Adelle" w:cs="Adelle"/>
          <w:b/>
          <w:color w:val="31849B"/>
          <w:sz w:val="40"/>
          <w:szCs w:val="40"/>
        </w:rPr>
        <w:t xml:space="preserve">What We Stand For </w:t>
      </w:r>
    </w:p>
    <w:p w:rsidR="0081409A" w:rsidRDefault="00A46D34">
      <w:pPr>
        <w:jc w:val="both"/>
        <w:rPr>
          <w:rFonts w:ascii="Rubik Light" w:eastAsia="Rubik Light" w:hAnsi="Rubik Light" w:cs="Rubik Light"/>
        </w:rPr>
      </w:pPr>
      <w:r>
        <w:rPr>
          <w:rFonts w:ascii="Rubik Light" w:eastAsia="Rubik Light" w:hAnsi="Rubik Light" w:cs="Rubik Light"/>
        </w:rPr>
        <w:t>We are:</w:t>
      </w:r>
    </w:p>
    <w:p w:rsidR="0081409A" w:rsidRDefault="00A46D34">
      <w:pPr>
        <w:jc w:val="both"/>
        <w:rPr>
          <w:rFonts w:ascii="Rubik Light" w:eastAsia="Rubik Light" w:hAnsi="Rubik Light" w:cs="Rubik Light"/>
        </w:rPr>
      </w:pPr>
      <w:r>
        <w:rPr>
          <w:rFonts w:ascii="Rubik Light" w:eastAsia="Rubik Light" w:hAnsi="Rubik Light" w:cs="Rubik Light"/>
          <w:b/>
          <w:color w:val="31849B"/>
        </w:rPr>
        <w:t>Resourceful:</w:t>
      </w:r>
      <w:r>
        <w:rPr>
          <w:rFonts w:ascii="Rubik Light" w:eastAsia="Rubik Light" w:hAnsi="Rubik Light" w:cs="Rubik Light"/>
          <w:color w:val="31849B"/>
        </w:rPr>
        <w:t xml:space="preserve"> </w:t>
      </w:r>
      <w:r>
        <w:rPr>
          <w:rFonts w:ascii="Rubik Light" w:eastAsia="Rubik Light" w:hAnsi="Rubik Light" w:cs="Rubik Light"/>
        </w:rPr>
        <w:t>Making best use of what we have, and always alive to opportunities to do things better and more efficiently</w:t>
      </w:r>
    </w:p>
    <w:p w:rsidR="0081409A" w:rsidRDefault="00A46D34">
      <w:pPr>
        <w:jc w:val="both"/>
        <w:rPr>
          <w:rFonts w:ascii="Rubik Light" w:eastAsia="Rubik Light" w:hAnsi="Rubik Light" w:cs="Rubik Light"/>
        </w:rPr>
      </w:pPr>
      <w:r>
        <w:rPr>
          <w:rFonts w:ascii="Rubik Light" w:eastAsia="Rubik Light" w:hAnsi="Rubik Light" w:cs="Rubik Light"/>
          <w:b/>
          <w:color w:val="31849B"/>
        </w:rPr>
        <w:t>Passionate:</w:t>
      </w:r>
      <w:r>
        <w:rPr>
          <w:rFonts w:ascii="Rubik Light" w:eastAsia="Rubik Light" w:hAnsi="Rubik Light" w:cs="Rubik Light"/>
          <w:color w:val="31849B"/>
        </w:rPr>
        <w:t xml:space="preserve"> </w:t>
      </w:r>
      <w:r>
        <w:rPr>
          <w:rFonts w:ascii="Rubik Light" w:eastAsia="Rubik Light" w:hAnsi="Rubik Light" w:cs="Rubik Light"/>
        </w:rPr>
        <w:t>Making the case for valuing and protecting wildlife</w:t>
      </w:r>
    </w:p>
    <w:p w:rsidR="0081409A" w:rsidRDefault="00A46D34">
      <w:pPr>
        <w:jc w:val="both"/>
        <w:rPr>
          <w:rFonts w:ascii="Rubik Light" w:eastAsia="Rubik Light" w:hAnsi="Rubik Light" w:cs="Rubik Light"/>
        </w:rPr>
      </w:pPr>
      <w:r>
        <w:rPr>
          <w:rFonts w:ascii="Rubik Light" w:eastAsia="Rubik Light" w:hAnsi="Rubik Light" w:cs="Rubik Light"/>
          <w:b/>
          <w:color w:val="31849B"/>
        </w:rPr>
        <w:t>Pioneering:</w:t>
      </w:r>
      <w:r>
        <w:rPr>
          <w:rFonts w:ascii="Rubik Light" w:eastAsia="Rubik Light" w:hAnsi="Rubik Light" w:cs="Rubik Light"/>
          <w:color w:val="31849B"/>
        </w:rPr>
        <w:t xml:space="preserve"> </w:t>
      </w:r>
      <w:r>
        <w:rPr>
          <w:rFonts w:ascii="Rubik Light" w:eastAsia="Rubik Light" w:hAnsi="Rubik Light" w:cs="Rubik Light"/>
        </w:rPr>
        <w:t>Using new and innovative ways to achieve our vision helping us led by example</w:t>
      </w:r>
    </w:p>
    <w:p w:rsidR="0081409A" w:rsidRDefault="00A46D34">
      <w:pPr>
        <w:jc w:val="both"/>
        <w:rPr>
          <w:rFonts w:ascii="Rubik Light" w:eastAsia="Rubik Light" w:hAnsi="Rubik Light" w:cs="Rubik Light"/>
        </w:rPr>
      </w:pPr>
      <w:r>
        <w:rPr>
          <w:rFonts w:ascii="Rubik Light" w:eastAsia="Rubik Light" w:hAnsi="Rubik Light" w:cs="Rubik Light"/>
          <w:b/>
          <w:color w:val="31849B"/>
        </w:rPr>
        <w:t>Evidence</w:t>
      </w:r>
      <w:r>
        <w:rPr>
          <w:rFonts w:ascii="Rubik Light" w:eastAsia="Rubik Light" w:hAnsi="Rubik Light" w:cs="Rubik Light"/>
          <w:color w:val="31849B"/>
        </w:rPr>
        <w:t xml:space="preserve"> </w:t>
      </w:r>
      <w:r>
        <w:rPr>
          <w:rFonts w:ascii="Rubik Light" w:eastAsia="Rubik Light" w:hAnsi="Rubik Light" w:cs="Rubik Light"/>
          <w:b/>
          <w:color w:val="31849B"/>
        </w:rPr>
        <w:t>Based:</w:t>
      </w:r>
      <w:r>
        <w:rPr>
          <w:rFonts w:ascii="Rubik Light" w:eastAsia="Rubik Light" w:hAnsi="Rubik Light" w:cs="Rubik Light"/>
        </w:rPr>
        <w:t xml:space="preserve"> Making our case on scientific-face and interpretation</w:t>
      </w:r>
    </w:p>
    <w:p w:rsidR="0081409A" w:rsidRDefault="00A46D34">
      <w:pPr>
        <w:jc w:val="both"/>
        <w:rPr>
          <w:rFonts w:ascii="Rubik Light" w:eastAsia="Rubik Light" w:hAnsi="Rubik Light" w:cs="Rubik Light"/>
        </w:rPr>
      </w:pPr>
      <w:r>
        <w:rPr>
          <w:rFonts w:ascii="Rubik Light" w:eastAsia="Rubik Light" w:hAnsi="Rubik Light" w:cs="Rubik Light"/>
          <w:b/>
          <w:color w:val="31849B"/>
        </w:rPr>
        <w:t>Welcoming:</w:t>
      </w:r>
      <w:r>
        <w:rPr>
          <w:rFonts w:ascii="Rubik Light" w:eastAsia="Rubik Light" w:hAnsi="Rubik Light" w:cs="Rubik Light"/>
          <w:color w:val="31849B"/>
        </w:rPr>
        <w:t xml:space="preserve"> </w:t>
      </w:r>
      <w:r>
        <w:rPr>
          <w:rFonts w:ascii="Rubik Light" w:eastAsia="Rubik Light" w:hAnsi="Rubik Light" w:cs="Rubik Light"/>
        </w:rPr>
        <w:t>Giving our members, our supporters, and the wider public the best service possible</w:t>
      </w:r>
    </w:p>
    <w:p w:rsidR="0081409A" w:rsidRDefault="00A46D34">
      <w:pPr>
        <w:jc w:val="both"/>
        <w:rPr>
          <w:rFonts w:ascii="Rubik Light" w:eastAsia="Rubik Light" w:hAnsi="Rubik Light" w:cs="Rubik Light"/>
        </w:rPr>
      </w:pPr>
      <w:r>
        <w:rPr>
          <w:rFonts w:ascii="Rubik Light" w:eastAsia="Rubik Light" w:hAnsi="Rubik Light" w:cs="Rubik Light"/>
          <w:b/>
          <w:color w:val="31849B"/>
        </w:rPr>
        <w:lastRenderedPageBreak/>
        <w:t>Professional:</w:t>
      </w:r>
      <w:r>
        <w:rPr>
          <w:rFonts w:ascii="Rubik Light" w:eastAsia="Rubik Light" w:hAnsi="Rubik Light" w:cs="Rubik Light"/>
          <w:color w:val="31849B"/>
        </w:rPr>
        <w:t xml:space="preserve"> </w:t>
      </w:r>
      <w:r>
        <w:rPr>
          <w:rFonts w:ascii="Rubik Light" w:eastAsia="Rubik Light" w:hAnsi="Rubik Light" w:cs="Rubik Light"/>
        </w:rPr>
        <w:t xml:space="preserve">Striving to be the best we can be in all that we do, seeking continuous improvement and benchmarking our performance </w:t>
      </w:r>
    </w:p>
    <w:p w:rsidR="0081409A" w:rsidRDefault="00A46D34">
      <w:pPr>
        <w:jc w:val="both"/>
        <w:rPr>
          <w:rFonts w:ascii="Rubik Light" w:eastAsia="Rubik Light" w:hAnsi="Rubik Light" w:cs="Rubik Light"/>
        </w:rPr>
      </w:pPr>
      <w:r>
        <w:rPr>
          <w:rFonts w:ascii="Rubik Light" w:eastAsia="Rubik Light" w:hAnsi="Rubik Light" w:cs="Rubik Light"/>
          <w:b/>
          <w:color w:val="31849B"/>
        </w:rPr>
        <w:t>Collaborative:</w:t>
      </w:r>
      <w:r>
        <w:rPr>
          <w:rFonts w:ascii="Rubik Light" w:eastAsia="Rubik Light" w:hAnsi="Rubik Light" w:cs="Rubik Light"/>
          <w:color w:val="31849B"/>
        </w:rPr>
        <w:t xml:space="preserve"> </w:t>
      </w:r>
      <w:r>
        <w:rPr>
          <w:rFonts w:ascii="Rubik Light" w:eastAsia="Rubik Light" w:hAnsi="Rubik Light" w:cs="Rubik Light"/>
        </w:rPr>
        <w:t>Working in partnerships between staff, volunteers, members, communities, landowners, businesses and many others to achieve our vision</w:t>
      </w:r>
      <w:r>
        <w:rPr>
          <w:noProof/>
        </w:rPr>
        <mc:AlternateContent>
          <mc:Choice Requires="wpg">
            <w:drawing>
              <wp:anchor distT="0" distB="0" distL="114300" distR="114300" simplePos="0" relativeHeight="251664384" behindDoc="0" locked="0" layoutInCell="1" hidden="0" allowOverlap="1">
                <wp:simplePos x="0" y="0"/>
                <wp:positionH relativeFrom="column">
                  <wp:posOffset>1</wp:posOffset>
                </wp:positionH>
                <wp:positionV relativeFrom="paragraph">
                  <wp:posOffset>685800</wp:posOffset>
                </wp:positionV>
                <wp:extent cx="5594985" cy="2745105"/>
                <wp:effectExtent l="0" t="0" r="0" b="0"/>
                <wp:wrapSquare wrapText="bothSides" distT="0" distB="0" distL="114300" distR="114300"/>
                <wp:docPr id="312" name=""/>
                <wp:cNvGraphicFramePr/>
                <a:graphic xmlns:a="http://schemas.openxmlformats.org/drawingml/2006/main">
                  <a:graphicData uri="http://schemas.microsoft.com/office/word/2010/wordprocessingShape">
                    <wps:wsp>
                      <wps:cNvSpPr/>
                      <wps:spPr>
                        <a:xfrm>
                          <a:off x="2553270" y="2412210"/>
                          <a:ext cx="5585460" cy="2735580"/>
                        </a:xfrm>
                        <a:prstGeom prst="rect">
                          <a:avLst/>
                        </a:prstGeom>
                        <a:blipFill rotWithShape="1">
                          <a:blip r:embed="rId18">
                            <a:alphaModFix/>
                          </a:blip>
                          <a:stretch>
                            <a:fillRect t="-10861" b="-14203"/>
                          </a:stretch>
                        </a:blipFill>
                        <a:ln>
                          <a:noFill/>
                        </a:ln>
                      </wps:spPr>
                      <wps:txbx>
                        <w:txbxContent>
                          <w:p w:rsidR="0081409A" w:rsidRDefault="0081409A">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685800</wp:posOffset>
                </wp:positionV>
                <wp:extent cx="5594985" cy="2745105"/>
                <wp:effectExtent b="0" l="0" r="0" t="0"/>
                <wp:wrapSquare wrapText="bothSides" distB="0" distT="0" distL="114300" distR="114300"/>
                <wp:docPr id="312"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5594985" cy="2745105"/>
                        </a:xfrm>
                        <a:prstGeom prst="rect"/>
                        <a:ln/>
                      </pic:spPr>
                    </pic:pic>
                  </a:graphicData>
                </a:graphic>
              </wp:anchor>
            </w:drawing>
          </mc:Fallback>
        </mc:AlternateContent>
      </w:r>
    </w:p>
    <w:p w:rsidR="0081409A" w:rsidRDefault="0081409A">
      <w:pPr>
        <w:jc w:val="both"/>
        <w:rPr>
          <w:rFonts w:ascii="Adelle" w:eastAsia="Adelle" w:hAnsi="Adelle" w:cs="Adelle"/>
          <w:b/>
          <w:color w:val="31849B"/>
          <w:sz w:val="40"/>
          <w:szCs w:val="40"/>
        </w:rPr>
      </w:pPr>
    </w:p>
    <w:p w:rsidR="0081409A" w:rsidRDefault="00A46D34">
      <w:pPr>
        <w:jc w:val="both"/>
        <w:rPr>
          <w:rFonts w:ascii="Adelle" w:eastAsia="Adelle" w:hAnsi="Adelle" w:cs="Adelle"/>
          <w:b/>
          <w:color w:val="31849B"/>
          <w:sz w:val="40"/>
          <w:szCs w:val="40"/>
        </w:rPr>
      </w:pPr>
      <w:r>
        <w:rPr>
          <w:rFonts w:ascii="Adelle" w:eastAsia="Adelle" w:hAnsi="Adelle" w:cs="Adelle"/>
          <w:b/>
          <w:color w:val="31849B"/>
          <w:sz w:val="40"/>
          <w:szCs w:val="40"/>
        </w:rPr>
        <w:t>The Basics</w:t>
      </w:r>
    </w:p>
    <w:p w:rsidR="0081409A" w:rsidRDefault="00A46D34">
      <w:pPr>
        <w:jc w:val="both"/>
        <w:rPr>
          <w:rFonts w:ascii="Rubik Light" w:eastAsia="Rubik Light" w:hAnsi="Rubik Light" w:cs="Rubik Light"/>
          <w:b/>
        </w:rPr>
      </w:pPr>
      <w:r>
        <w:rPr>
          <w:rFonts w:ascii="Rubik Light" w:eastAsia="Rubik Light" w:hAnsi="Rubik Light" w:cs="Rubik Light"/>
          <w:b/>
        </w:rPr>
        <w:t xml:space="preserve">Job Title: </w:t>
      </w:r>
      <w:r>
        <w:rPr>
          <w:rFonts w:ascii="Rubik Light" w:eastAsia="Rubik Light" w:hAnsi="Rubik Light" w:cs="Rubik Light"/>
        </w:rPr>
        <w:t>Fundraising Manager</w:t>
      </w:r>
    </w:p>
    <w:p w:rsidR="0081409A" w:rsidRDefault="00A46D34">
      <w:pPr>
        <w:jc w:val="both"/>
        <w:rPr>
          <w:rFonts w:ascii="Rubik Light" w:eastAsia="Rubik Light" w:hAnsi="Rubik Light" w:cs="Rubik Light"/>
          <w:b/>
        </w:rPr>
      </w:pPr>
      <w:r>
        <w:rPr>
          <w:rFonts w:ascii="Rubik Light" w:eastAsia="Rubik Light" w:hAnsi="Rubik Light" w:cs="Rubik Light"/>
          <w:b/>
        </w:rPr>
        <w:t xml:space="preserve">Contract Type: </w:t>
      </w:r>
      <w:r>
        <w:rPr>
          <w:rFonts w:ascii="Rubik Light" w:eastAsia="Rubik Light" w:hAnsi="Rubik Light" w:cs="Rubik Light"/>
        </w:rPr>
        <w:t>Permanent</w:t>
      </w:r>
    </w:p>
    <w:p w:rsidR="0081409A" w:rsidRDefault="00A46D34">
      <w:pPr>
        <w:jc w:val="both"/>
        <w:rPr>
          <w:rFonts w:ascii="Rubik Light" w:eastAsia="Rubik Light" w:hAnsi="Rubik Light" w:cs="Rubik Light"/>
        </w:rPr>
      </w:pPr>
      <w:r>
        <w:rPr>
          <w:rFonts w:ascii="Rubik Light" w:eastAsia="Rubik Light" w:hAnsi="Rubik Light" w:cs="Rubik Light"/>
          <w:b/>
        </w:rPr>
        <w:t xml:space="preserve">Hours: </w:t>
      </w:r>
      <w:r>
        <w:rPr>
          <w:rFonts w:ascii="Rubik Light" w:eastAsia="Rubik Light" w:hAnsi="Rubik Light" w:cs="Rubik Light"/>
        </w:rPr>
        <w:t>between 21 and 35 hours per week (part-time working possible)</w:t>
      </w:r>
    </w:p>
    <w:p w:rsidR="0081409A" w:rsidRDefault="00A46D34">
      <w:pPr>
        <w:jc w:val="both"/>
        <w:rPr>
          <w:rFonts w:ascii="Rubik Light" w:eastAsia="Rubik Light" w:hAnsi="Rubik Light" w:cs="Rubik Light"/>
        </w:rPr>
      </w:pPr>
      <w:r>
        <w:rPr>
          <w:rFonts w:ascii="Rubik Light" w:eastAsia="Rubik Light" w:hAnsi="Rubik Light" w:cs="Rubik Light"/>
          <w:b/>
        </w:rPr>
        <w:t xml:space="preserve">Pay Band: </w:t>
      </w:r>
      <w:r>
        <w:rPr>
          <w:rFonts w:ascii="Rubik Light" w:eastAsia="Rubik Light" w:hAnsi="Rubik Light" w:cs="Rubik Light"/>
        </w:rPr>
        <w:t xml:space="preserve">£29,367 - £37,367 (pro-rata for part-time hours) </w:t>
      </w:r>
    </w:p>
    <w:p w:rsidR="0081409A" w:rsidRDefault="00A46D34">
      <w:pPr>
        <w:jc w:val="both"/>
        <w:rPr>
          <w:rFonts w:ascii="Rubik Light" w:eastAsia="Rubik Light" w:hAnsi="Rubik Light" w:cs="Rubik Light"/>
        </w:rPr>
      </w:pPr>
      <w:r>
        <w:rPr>
          <w:rFonts w:ascii="Rubik Light" w:eastAsia="Rubik Light" w:hAnsi="Rubik Light" w:cs="Rubik Light"/>
          <w:b/>
        </w:rPr>
        <w:t xml:space="preserve">Work Location: </w:t>
      </w:r>
      <w:r>
        <w:rPr>
          <w:rFonts w:ascii="Rubik Light" w:eastAsia="Rubik Light" w:hAnsi="Rubik Light" w:cs="Rubik Light"/>
        </w:rPr>
        <w:t>Hybrid working with home-working and main office working at The Wolseley Centre, ST17 0WT</w:t>
      </w:r>
    </w:p>
    <w:p w:rsidR="0081409A" w:rsidRDefault="00A46D34">
      <w:pPr>
        <w:jc w:val="both"/>
        <w:rPr>
          <w:rFonts w:ascii="Adelle" w:eastAsia="Adelle" w:hAnsi="Adelle" w:cs="Adelle"/>
          <w:b/>
          <w:color w:val="31849B"/>
          <w:sz w:val="40"/>
          <w:szCs w:val="40"/>
        </w:rPr>
      </w:pPr>
      <w:r>
        <w:rPr>
          <w:rFonts w:ascii="Adelle" w:eastAsia="Adelle" w:hAnsi="Adelle" w:cs="Adelle"/>
          <w:b/>
          <w:color w:val="31849B"/>
          <w:sz w:val="40"/>
          <w:szCs w:val="40"/>
        </w:rPr>
        <w:t>Who We’re Looking For</w:t>
      </w:r>
    </w:p>
    <w:p w:rsidR="0081409A" w:rsidRDefault="00A46D34">
      <w:pPr>
        <w:shd w:val="clear" w:color="auto" w:fill="FFFFFF"/>
        <w:spacing w:after="0" w:line="240" w:lineRule="auto"/>
        <w:jc w:val="both"/>
        <w:rPr>
          <w:rFonts w:ascii="Rubik Light" w:eastAsia="Rubik Light" w:hAnsi="Rubik Light" w:cs="Rubik Light"/>
        </w:rPr>
      </w:pPr>
      <w:r>
        <w:rPr>
          <w:rFonts w:ascii="Rubik Light" w:eastAsia="Rubik Light" w:hAnsi="Rubik Light" w:cs="Rubik Light"/>
        </w:rPr>
        <w:t>Professional in any situation, you will be a strong ambassador for the Trust, passionate about our mission and able to share our vision to potential and current donors and funders.</w:t>
      </w:r>
    </w:p>
    <w:p w:rsidR="0081409A" w:rsidRDefault="00A46D34">
      <w:pPr>
        <w:shd w:val="clear" w:color="auto" w:fill="FFFFFF"/>
        <w:spacing w:before="280" w:after="280" w:line="240" w:lineRule="auto"/>
        <w:rPr>
          <w:rFonts w:ascii="Rubik Light" w:eastAsia="Rubik Light" w:hAnsi="Rubik Light" w:cs="Rubik Light"/>
          <w:color w:val="2D2D2D"/>
        </w:rPr>
      </w:pPr>
      <w:r>
        <w:rPr>
          <w:rFonts w:ascii="Rubik Light" w:eastAsia="Rubik Light" w:hAnsi="Rubik Light" w:cs="Rubik Light"/>
        </w:rPr>
        <w:t>You will have the ability and experience to identify and deliver new fundraising prospects and funds, as well as t</w:t>
      </w:r>
      <w:r>
        <w:rPr>
          <w:rFonts w:ascii="Rubik Light" w:eastAsia="Rubik Light" w:hAnsi="Rubik Light" w:cs="Rubik Light"/>
          <w:color w:val="2D2D2D"/>
        </w:rPr>
        <w:t>he confidence and persuasive communication skills needed to influence, negotiate and inspire stakeholders at all levels.</w:t>
      </w:r>
    </w:p>
    <w:p w:rsidR="0081409A" w:rsidRDefault="0081409A">
      <w:pPr>
        <w:shd w:val="clear" w:color="auto" w:fill="FFFFFF"/>
        <w:spacing w:before="280" w:after="280" w:line="240" w:lineRule="auto"/>
        <w:rPr>
          <w:rFonts w:ascii="Rubik Light" w:eastAsia="Rubik Light" w:hAnsi="Rubik Light" w:cs="Rubik Light"/>
        </w:rPr>
      </w:pPr>
    </w:p>
    <w:p w:rsidR="0081409A" w:rsidRDefault="0081409A">
      <w:pPr>
        <w:shd w:val="clear" w:color="auto" w:fill="FFFFFF"/>
        <w:spacing w:before="280" w:after="280" w:line="240" w:lineRule="auto"/>
        <w:rPr>
          <w:rFonts w:ascii="Rubik Light" w:eastAsia="Rubik Light" w:hAnsi="Rubik Light" w:cs="Rubik Light"/>
        </w:rPr>
      </w:pPr>
    </w:p>
    <w:p w:rsidR="0081409A" w:rsidRDefault="0081409A">
      <w:pPr>
        <w:shd w:val="clear" w:color="auto" w:fill="FFFFFF"/>
        <w:spacing w:after="0" w:line="240" w:lineRule="auto"/>
        <w:jc w:val="both"/>
        <w:rPr>
          <w:rFonts w:ascii="Rubik Light" w:eastAsia="Rubik Light" w:hAnsi="Rubik Light" w:cs="Rubik Light"/>
          <w:color w:val="FF0000"/>
        </w:rPr>
      </w:pPr>
    </w:p>
    <w:p w:rsidR="0081409A" w:rsidRDefault="00A46D34">
      <w:pPr>
        <w:shd w:val="clear" w:color="auto" w:fill="FFFFFF"/>
        <w:spacing w:after="0" w:line="240" w:lineRule="auto"/>
        <w:jc w:val="both"/>
        <w:rPr>
          <w:rFonts w:ascii="Rubik Light" w:eastAsia="Rubik Light" w:hAnsi="Rubik Light" w:cs="Rubik Light"/>
        </w:rPr>
      </w:pPr>
      <w:r>
        <w:rPr>
          <w:rFonts w:ascii="Rubik Light" w:eastAsia="Rubik Light" w:hAnsi="Rubik Light" w:cs="Rubik Light"/>
        </w:rPr>
        <w:lastRenderedPageBreak/>
        <w:t>Self-motivated and comfortable under pressure, you will be accustomed to working to challenging targets and delivering successful fundraising programmes, particularly with high-net worth donors and through fundraising appeals.</w:t>
      </w:r>
    </w:p>
    <w:p w:rsidR="0081409A" w:rsidRDefault="0081409A">
      <w:pPr>
        <w:shd w:val="clear" w:color="auto" w:fill="FFFFFF"/>
        <w:spacing w:after="0" w:line="240" w:lineRule="auto"/>
        <w:jc w:val="both"/>
        <w:rPr>
          <w:rFonts w:ascii="Rubik Light" w:eastAsia="Rubik Light" w:hAnsi="Rubik Light" w:cs="Rubik Light"/>
        </w:rPr>
      </w:pPr>
    </w:p>
    <w:p w:rsidR="0081409A" w:rsidRDefault="00A46D34">
      <w:pPr>
        <w:shd w:val="clear" w:color="auto" w:fill="FFFFFF"/>
        <w:spacing w:after="0" w:line="240" w:lineRule="auto"/>
        <w:jc w:val="both"/>
        <w:rPr>
          <w:rFonts w:ascii="Rubik Light" w:eastAsia="Rubik Light" w:hAnsi="Rubik Light" w:cs="Rubik Light"/>
          <w:color w:val="FF0000"/>
        </w:rPr>
      </w:pPr>
      <w:r>
        <w:rPr>
          <w:rFonts w:ascii="Rubik Light" w:eastAsia="Rubik Light" w:hAnsi="Rubik Light" w:cs="Rubik Light"/>
        </w:rPr>
        <w:t>You will be collaborative, supportive and a positive force for good, sharing your enthusiasm across our different teams and inspiring all our staff and volunteers to deliver their own fundraising targets.</w:t>
      </w:r>
    </w:p>
    <w:p w:rsidR="0081409A" w:rsidRDefault="0081409A">
      <w:pPr>
        <w:shd w:val="clear" w:color="auto" w:fill="FFFFFF"/>
        <w:spacing w:after="0" w:line="240" w:lineRule="auto"/>
        <w:jc w:val="both"/>
        <w:rPr>
          <w:rFonts w:ascii="Rubik Light" w:eastAsia="Rubik Light" w:hAnsi="Rubik Light" w:cs="Rubik Light"/>
        </w:rPr>
      </w:pPr>
    </w:p>
    <w:p w:rsidR="0081409A" w:rsidRDefault="0081409A">
      <w:pPr>
        <w:shd w:val="clear" w:color="auto" w:fill="FFFFFF"/>
        <w:spacing w:after="0" w:line="240" w:lineRule="auto"/>
        <w:jc w:val="both"/>
        <w:rPr>
          <w:rFonts w:ascii="Rubik Light" w:eastAsia="Rubik Light" w:hAnsi="Rubik Light" w:cs="Rubik Light"/>
        </w:rPr>
      </w:pPr>
    </w:p>
    <w:p w:rsidR="0081409A" w:rsidRDefault="00A46D34">
      <w:pPr>
        <w:shd w:val="clear" w:color="auto" w:fill="FFFFFF"/>
        <w:spacing w:after="0" w:line="240" w:lineRule="auto"/>
        <w:jc w:val="both"/>
        <w:rPr>
          <w:rFonts w:ascii="Rubik Light" w:eastAsia="Rubik Light" w:hAnsi="Rubik Light" w:cs="Rubik Light"/>
        </w:rPr>
      </w:pPr>
      <w:r>
        <w:rPr>
          <w:rFonts w:ascii="Rubik Light" w:eastAsia="Rubik Light" w:hAnsi="Rubik Light" w:cs="Rubik Light"/>
        </w:rPr>
        <w:t xml:space="preserve">You should be willing to work flexibly as your team requires it. This may involve working at events outside of normal hours to deliver your objectives. </w:t>
      </w:r>
    </w:p>
    <w:p w:rsidR="0081409A" w:rsidRDefault="0081409A">
      <w:pPr>
        <w:shd w:val="clear" w:color="auto" w:fill="FFFFFF"/>
        <w:spacing w:after="0" w:line="240" w:lineRule="auto"/>
        <w:jc w:val="both"/>
        <w:rPr>
          <w:rFonts w:ascii="Rubik Light" w:eastAsia="Rubik Light" w:hAnsi="Rubik Light" w:cs="Rubik Light"/>
        </w:rPr>
      </w:pPr>
    </w:p>
    <w:p w:rsidR="0081409A" w:rsidRDefault="0081409A">
      <w:pPr>
        <w:shd w:val="clear" w:color="auto" w:fill="FFFFFF"/>
        <w:spacing w:after="0" w:line="240" w:lineRule="auto"/>
        <w:jc w:val="both"/>
        <w:rPr>
          <w:rFonts w:ascii="Rubik Light" w:eastAsia="Rubik Light" w:hAnsi="Rubik Light" w:cs="Rubik Light"/>
        </w:rPr>
      </w:pPr>
    </w:p>
    <w:p w:rsidR="0081409A" w:rsidRDefault="00A46D34">
      <w:pPr>
        <w:shd w:val="clear" w:color="auto" w:fill="FFFFFF"/>
        <w:spacing w:after="0" w:line="240" w:lineRule="auto"/>
        <w:jc w:val="both"/>
        <w:rPr>
          <w:rFonts w:ascii="Rubik Light" w:eastAsia="Rubik Light" w:hAnsi="Rubik Light" w:cs="Rubik Light"/>
        </w:rPr>
      </w:pPr>
      <w:r>
        <w:rPr>
          <w:rFonts w:ascii="Rubik Light" w:eastAsia="Rubik Light" w:hAnsi="Rubik Light" w:cs="Rubik Light"/>
        </w:rPr>
        <w:t>Practical and pragmatic, you must also be able to understand the wider organisational context.</w:t>
      </w:r>
      <w:r>
        <w:rPr>
          <w:rFonts w:ascii="Times New Roman" w:eastAsia="Times New Roman" w:hAnsi="Times New Roman" w:cs="Times New Roman"/>
        </w:rPr>
        <w:t> </w:t>
      </w:r>
      <w:r>
        <w:rPr>
          <w:rFonts w:ascii="Rubik Light" w:eastAsia="Rubik Light" w:hAnsi="Rubik Light" w:cs="Rubik Light"/>
        </w:rPr>
        <w:t xml:space="preserve"> You should be able to demonstrate great influencing skills as well as the ability to build strong relationships – both internally and externally.</w:t>
      </w:r>
    </w:p>
    <w:p w:rsidR="0081409A" w:rsidRDefault="0081409A">
      <w:pPr>
        <w:shd w:val="clear" w:color="auto" w:fill="FFFFFF"/>
        <w:spacing w:after="0" w:line="240" w:lineRule="auto"/>
        <w:jc w:val="both"/>
        <w:rPr>
          <w:rFonts w:ascii="Adelle" w:eastAsia="Adelle" w:hAnsi="Adelle" w:cs="Adelle"/>
        </w:rPr>
      </w:pPr>
    </w:p>
    <w:p w:rsidR="0081409A" w:rsidRDefault="0081409A">
      <w:pPr>
        <w:shd w:val="clear" w:color="auto" w:fill="FFFFFF"/>
        <w:spacing w:after="0" w:line="240" w:lineRule="auto"/>
        <w:jc w:val="both"/>
        <w:rPr>
          <w:rFonts w:ascii="Helvetica Neue" w:eastAsia="Helvetica Neue" w:hAnsi="Helvetica Neue" w:cs="Helvetica Neue"/>
          <w:sz w:val="21"/>
          <w:szCs w:val="21"/>
        </w:rPr>
      </w:pPr>
    </w:p>
    <w:p w:rsidR="0081409A" w:rsidRDefault="00A46D34">
      <w:pPr>
        <w:jc w:val="both"/>
        <w:rPr>
          <w:rFonts w:ascii="Adelle" w:eastAsia="Adelle" w:hAnsi="Adelle" w:cs="Adelle"/>
          <w:b/>
          <w:color w:val="31849B"/>
          <w:sz w:val="40"/>
          <w:szCs w:val="40"/>
        </w:rPr>
      </w:pPr>
      <w:r>
        <w:rPr>
          <w:rFonts w:ascii="Adelle" w:eastAsia="Adelle" w:hAnsi="Adelle" w:cs="Adelle"/>
          <w:b/>
          <w:color w:val="31849B"/>
          <w:sz w:val="40"/>
          <w:szCs w:val="40"/>
        </w:rPr>
        <w:t>What you will Deliver</w:t>
      </w:r>
    </w:p>
    <w:p w:rsidR="0081409A" w:rsidRDefault="00A46D34">
      <w:pPr>
        <w:shd w:val="clear" w:color="auto" w:fill="FFFFFF"/>
        <w:spacing w:after="320" w:line="240" w:lineRule="auto"/>
        <w:rPr>
          <w:rFonts w:ascii="Rubik Light" w:eastAsia="Rubik Light" w:hAnsi="Rubik Light" w:cs="Rubik Light"/>
          <w:highlight w:val="white"/>
        </w:rPr>
      </w:pPr>
      <w:r>
        <w:rPr>
          <w:rFonts w:ascii="Rubik Light" w:eastAsia="Rubik Light" w:hAnsi="Rubik Light" w:cs="Rubik Light"/>
          <w:highlight w:val="white"/>
        </w:rPr>
        <w:t xml:space="preserve">You will be responsible for developing a five-year fundraising strategy and an annual fundraising plan as part of a Trust-wide income generation strategy to deliver our 2030 nature recovery goals. </w:t>
      </w:r>
    </w:p>
    <w:p w:rsidR="0081409A" w:rsidRDefault="00A46D34">
      <w:pPr>
        <w:shd w:val="clear" w:color="auto" w:fill="FFFFFF"/>
        <w:spacing w:after="320" w:line="240" w:lineRule="auto"/>
        <w:rPr>
          <w:rFonts w:ascii="Rubik Light" w:eastAsia="Rubik Light" w:hAnsi="Rubik Light" w:cs="Rubik Light"/>
          <w:highlight w:val="white"/>
        </w:rPr>
      </w:pPr>
      <w:r>
        <w:rPr>
          <w:rFonts w:ascii="Rubik Light" w:eastAsia="Rubik Light" w:hAnsi="Rubik Light" w:cs="Rubik Light"/>
          <w:highlight w:val="white"/>
        </w:rPr>
        <w:t>You will set and be responsible for annual fundraising targets, and work with colleagues in our membership, communications, education and commercial teams to develop a compelling, joined up income generation and marketing strategy.</w:t>
      </w:r>
    </w:p>
    <w:p w:rsidR="0081409A" w:rsidRDefault="00A46D34">
      <w:pPr>
        <w:shd w:val="clear" w:color="auto" w:fill="FFFFFF"/>
        <w:spacing w:after="320" w:line="240" w:lineRule="auto"/>
        <w:rPr>
          <w:rFonts w:ascii="Rubik Light" w:eastAsia="Rubik Light" w:hAnsi="Rubik Light" w:cs="Rubik Light"/>
          <w:highlight w:val="white"/>
        </w:rPr>
      </w:pPr>
      <w:r>
        <w:rPr>
          <w:rFonts w:ascii="Rubik Light" w:eastAsia="Rubik Light" w:hAnsi="Rubik Light" w:cs="Rubik Light"/>
          <w:highlight w:val="white"/>
        </w:rPr>
        <w:t>You will be responsible for developing new fundraising campaigns to our members, supporters and the wider public</w:t>
      </w:r>
    </w:p>
    <w:p w:rsidR="0081409A" w:rsidRDefault="00A46D34">
      <w:pPr>
        <w:shd w:val="clear" w:color="auto" w:fill="FFFFFF"/>
        <w:spacing w:after="320" w:line="240" w:lineRule="auto"/>
        <w:rPr>
          <w:rFonts w:ascii="Rubik Light" w:eastAsia="Rubik Light" w:hAnsi="Rubik Light" w:cs="Rubik Light"/>
          <w:highlight w:val="white"/>
        </w:rPr>
      </w:pPr>
      <w:r>
        <w:rPr>
          <w:rFonts w:ascii="Rubik Light" w:eastAsia="Rubik Light" w:hAnsi="Rubik Light" w:cs="Rubik Light"/>
          <w:highlight w:val="white"/>
        </w:rPr>
        <w:t>You will be responsible for developing a new high-net worth donor patron programme. This is a new area for the Trust and has the potential to generate income growth through transformational gifts.</w:t>
      </w:r>
    </w:p>
    <w:p w:rsidR="0081409A" w:rsidRDefault="00A46D34">
      <w:pPr>
        <w:shd w:val="clear" w:color="auto" w:fill="FFFFFF"/>
        <w:spacing w:after="320" w:line="240" w:lineRule="auto"/>
        <w:rPr>
          <w:rFonts w:ascii="Rubik Light" w:eastAsia="Rubik Light" w:hAnsi="Rubik Light" w:cs="Rubik Light"/>
          <w:highlight w:val="white"/>
        </w:rPr>
      </w:pPr>
      <w:r>
        <w:rPr>
          <w:rFonts w:ascii="Rubik Light" w:eastAsia="Rubik Light" w:hAnsi="Rubik Light" w:cs="Rubik Light"/>
          <w:highlight w:val="white"/>
        </w:rPr>
        <w:t>You will be responsible for developing our legacy programme, nurturing relationships with our members and supporters.</w:t>
      </w:r>
    </w:p>
    <w:p w:rsidR="0081409A" w:rsidRDefault="00A46D34">
      <w:pPr>
        <w:shd w:val="clear" w:color="auto" w:fill="FFFFFF"/>
        <w:spacing w:after="320" w:line="240" w:lineRule="auto"/>
        <w:rPr>
          <w:rFonts w:ascii="Rubik Light" w:eastAsia="Rubik Light" w:hAnsi="Rubik Light" w:cs="Rubik Light"/>
          <w:highlight w:val="white"/>
        </w:rPr>
      </w:pPr>
      <w:r>
        <w:rPr>
          <w:rFonts w:ascii="Rubik Light" w:eastAsia="Rubik Light" w:hAnsi="Rubik Light" w:cs="Rubik Light"/>
          <w:highlight w:val="white"/>
        </w:rPr>
        <w:t>You will be responsible for building our corporate partnership programme to develop innovative new strategies and partnerships.</w:t>
      </w:r>
    </w:p>
    <w:p w:rsidR="0081409A" w:rsidRDefault="00A46D34">
      <w:pPr>
        <w:shd w:val="clear" w:color="auto" w:fill="FFFFFF"/>
        <w:spacing w:after="320" w:line="240" w:lineRule="auto"/>
        <w:rPr>
          <w:rFonts w:ascii="Rubik Light" w:eastAsia="Rubik Light" w:hAnsi="Rubik Light" w:cs="Rubik Light"/>
          <w:highlight w:val="white"/>
        </w:rPr>
      </w:pPr>
      <w:r>
        <w:rPr>
          <w:rFonts w:ascii="Rubik Light" w:eastAsia="Rubik Light" w:hAnsi="Rubik Light" w:cs="Rubik Light"/>
          <w:highlight w:val="white"/>
        </w:rPr>
        <w:t>You will be responsible for developing our fundraising work from grant-making organisations, providing support and advice to our staff, many of whom are already very successful bid writers, to ensure a bid pipeline and process is implemented</w:t>
      </w:r>
    </w:p>
    <w:p w:rsidR="0081409A" w:rsidRDefault="0081409A">
      <w:pPr>
        <w:shd w:val="clear" w:color="auto" w:fill="FFFFFF"/>
        <w:spacing w:after="0" w:line="240" w:lineRule="auto"/>
        <w:rPr>
          <w:rFonts w:ascii="Rubik Light" w:eastAsia="Rubik Light" w:hAnsi="Rubik Light" w:cs="Rubik Light"/>
        </w:rPr>
      </w:pPr>
    </w:p>
    <w:p w:rsidR="0081409A" w:rsidRDefault="0081409A">
      <w:pPr>
        <w:shd w:val="clear" w:color="auto" w:fill="FFFFFF"/>
        <w:spacing w:after="0" w:line="240" w:lineRule="auto"/>
        <w:jc w:val="both"/>
        <w:rPr>
          <w:rFonts w:ascii="Rubik Light" w:eastAsia="Rubik Light" w:hAnsi="Rubik Light" w:cs="Rubik Light"/>
        </w:rPr>
      </w:pPr>
    </w:p>
    <w:p w:rsidR="0081409A" w:rsidRDefault="00A46D34">
      <w:pPr>
        <w:shd w:val="clear" w:color="auto" w:fill="FFFFFF"/>
        <w:spacing w:after="0" w:line="240" w:lineRule="auto"/>
        <w:jc w:val="both"/>
        <w:rPr>
          <w:rFonts w:ascii="Rubik Light" w:eastAsia="Rubik Light" w:hAnsi="Rubik Light" w:cs="Rubik Light"/>
        </w:rPr>
      </w:pPr>
      <w:r>
        <w:rPr>
          <w:rFonts w:ascii="Rubik Light" w:eastAsia="Rubik Light" w:hAnsi="Rubik Light" w:cs="Rubik Light"/>
        </w:rPr>
        <w:t>Key Tasks</w:t>
      </w:r>
    </w:p>
    <w:p w:rsidR="0081409A" w:rsidRDefault="0081409A">
      <w:pPr>
        <w:shd w:val="clear" w:color="auto" w:fill="FFFFFF"/>
        <w:spacing w:after="0" w:line="240" w:lineRule="auto"/>
        <w:jc w:val="both"/>
        <w:rPr>
          <w:rFonts w:ascii="Rubik Light" w:eastAsia="Rubik Light" w:hAnsi="Rubik Light" w:cs="Rubik Light"/>
        </w:rPr>
      </w:pPr>
    </w:p>
    <w:p w:rsidR="0081409A" w:rsidRDefault="00A46D34">
      <w:pPr>
        <w:numPr>
          <w:ilvl w:val="0"/>
          <w:numId w:val="2"/>
        </w:numPr>
        <w:pBdr>
          <w:top w:val="nil"/>
          <w:left w:val="nil"/>
          <w:bottom w:val="nil"/>
          <w:right w:val="nil"/>
          <w:between w:val="nil"/>
        </w:pBdr>
        <w:shd w:val="clear" w:color="auto" w:fill="FFFFFF"/>
        <w:spacing w:after="0" w:line="240" w:lineRule="auto"/>
        <w:jc w:val="both"/>
        <w:rPr>
          <w:rFonts w:ascii="Rubik Light" w:eastAsia="Rubik Light" w:hAnsi="Rubik Light" w:cs="Rubik Light"/>
          <w:color w:val="000000"/>
        </w:rPr>
      </w:pPr>
      <w:r>
        <w:rPr>
          <w:rFonts w:ascii="Rubik Light" w:eastAsia="Rubik Light" w:hAnsi="Rubik Light" w:cs="Rubik Light"/>
          <w:color w:val="000000"/>
        </w:rPr>
        <w:t>Deliver long term growth</w:t>
      </w:r>
      <w:r>
        <w:rPr>
          <w:rFonts w:ascii="Rubik Light" w:eastAsia="Rubik Light" w:hAnsi="Rubik Light" w:cs="Rubik Light"/>
        </w:rPr>
        <w:t xml:space="preserve"> </w:t>
      </w:r>
      <w:r>
        <w:rPr>
          <w:rFonts w:ascii="Rubik Light" w:eastAsia="Rubik Light" w:hAnsi="Rubik Light" w:cs="Rubik Light"/>
          <w:color w:val="000000"/>
        </w:rPr>
        <w:t>through effective fundraising revenue streams, in particular, boosting our individual giving through major donors, legacies and community fundraising</w:t>
      </w:r>
    </w:p>
    <w:p w:rsidR="0081409A" w:rsidRDefault="00A46D34">
      <w:pPr>
        <w:numPr>
          <w:ilvl w:val="0"/>
          <w:numId w:val="2"/>
        </w:numPr>
        <w:pBdr>
          <w:top w:val="nil"/>
          <w:left w:val="nil"/>
          <w:bottom w:val="nil"/>
          <w:right w:val="nil"/>
          <w:between w:val="nil"/>
        </w:pBdr>
        <w:shd w:val="clear" w:color="auto" w:fill="FFFFFF"/>
        <w:spacing w:after="0" w:line="240" w:lineRule="auto"/>
        <w:jc w:val="both"/>
        <w:rPr>
          <w:rFonts w:ascii="Rubik Light" w:eastAsia="Rubik Light" w:hAnsi="Rubik Light" w:cs="Rubik Light"/>
          <w:color w:val="000000"/>
        </w:rPr>
      </w:pPr>
      <w:r>
        <w:rPr>
          <w:rFonts w:ascii="Rubik Light" w:eastAsia="Rubik Light" w:hAnsi="Rubik Light" w:cs="Rubik Light"/>
          <w:color w:val="000000"/>
        </w:rPr>
        <w:t>Develop a Major Donors patron programme through cultivation of existing supporters and identifying new potential donors.</w:t>
      </w:r>
    </w:p>
    <w:p w:rsidR="0081409A" w:rsidRDefault="00A46D34">
      <w:pPr>
        <w:numPr>
          <w:ilvl w:val="0"/>
          <w:numId w:val="2"/>
        </w:numPr>
        <w:pBdr>
          <w:top w:val="nil"/>
          <w:left w:val="nil"/>
          <w:bottom w:val="nil"/>
          <w:right w:val="nil"/>
          <w:between w:val="nil"/>
        </w:pBdr>
        <w:shd w:val="clear" w:color="auto" w:fill="FFFFFF"/>
        <w:spacing w:after="0" w:line="240" w:lineRule="auto"/>
        <w:jc w:val="both"/>
        <w:rPr>
          <w:rFonts w:ascii="Rubik Light" w:eastAsia="Rubik Light" w:hAnsi="Rubik Light" w:cs="Rubik Light"/>
          <w:color w:val="000000"/>
        </w:rPr>
      </w:pPr>
      <w:r>
        <w:rPr>
          <w:rFonts w:ascii="Rubik Light" w:eastAsia="Rubik Light" w:hAnsi="Rubik Light" w:cs="Rubik Light"/>
          <w:color w:val="000000"/>
        </w:rPr>
        <w:t>Deliver</w:t>
      </w:r>
      <w:r>
        <w:rPr>
          <w:rFonts w:ascii="Rubik Light" w:eastAsia="Rubik Light" w:hAnsi="Rubik Light" w:cs="Rubik Light"/>
        </w:rPr>
        <w:t xml:space="preserve"> fundraising</w:t>
      </w:r>
      <w:r>
        <w:rPr>
          <w:rFonts w:ascii="Rubik Light" w:eastAsia="Rubik Light" w:hAnsi="Rubik Light" w:cs="Rubik Light"/>
          <w:color w:val="000000"/>
        </w:rPr>
        <w:t xml:space="preserve"> appeals to allow us to deliver our exciting and ambitious strategy to put nature in recovery</w:t>
      </w:r>
    </w:p>
    <w:p w:rsidR="0081409A" w:rsidRDefault="00A46D34">
      <w:pPr>
        <w:numPr>
          <w:ilvl w:val="0"/>
          <w:numId w:val="2"/>
        </w:numPr>
        <w:pBdr>
          <w:top w:val="nil"/>
          <w:left w:val="nil"/>
          <w:bottom w:val="nil"/>
          <w:right w:val="nil"/>
          <w:between w:val="nil"/>
        </w:pBdr>
        <w:shd w:val="clear" w:color="auto" w:fill="FFFFFF"/>
        <w:spacing w:after="0" w:line="240" w:lineRule="auto"/>
        <w:jc w:val="both"/>
        <w:rPr>
          <w:rFonts w:ascii="Rubik Light" w:eastAsia="Rubik Light" w:hAnsi="Rubik Light" w:cs="Rubik Light"/>
          <w:color w:val="000000"/>
        </w:rPr>
      </w:pPr>
      <w:r>
        <w:rPr>
          <w:rFonts w:ascii="Rubik Light" w:eastAsia="Rubik Light" w:hAnsi="Rubik Light" w:cs="Rubik Light"/>
          <w:color w:val="000000"/>
          <w:highlight w:val="white"/>
        </w:rPr>
        <w:t>Maintain and develop relationships with existing funders, utilising our CRM system to ensure tailored donor relationship development and compliance with donor requirements</w:t>
      </w:r>
    </w:p>
    <w:p w:rsidR="0081409A" w:rsidRDefault="00A46D34">
      <w:pPr>
        <w:numPr>
          <w:ilvl w:val="0"/>
          <w:numId w:val="2"/>
        </w:numPr>
        <w:pBdr>
          <w:top w:val="nil"/>
          <w:left w:val="nil"/>
          <w:bottom w:val="nil"/>
          <w:right w:val="nil"/>
          <w:between w:val="nil"/>
        </w:pBdr>
        <w:shd w:val="clear" w:color="auto" w:fill="FFFFFF"/>
        <w:spacing w:after="0" w:line="240" w:lineRule="auto"/>
        <w:jc w:val="both"/>
        <w:rPr>
          <w:rFonts w:ascii="Rubik Light" w:eastAsia="Rubik Light" w:hAnsi="Rubik Light" w:cs="Rubik Light"/>
          <w:color w:val="000000"/>
        </w:rPr>
      </w:pPr>
      <w:r>
        <w:rPr>
          <w:rFonts w:ascii="Rubik Light" w:eastAsia="Rubik Light" w:hAnsi="Rubik Light" w:cs="Rubik Light"/>
          <w:color w:val="000000"/>
        </w:rPr>
        <w:t>Oversee the bid pipeline to ensure sufficient trust and foundations work to support delivery</w:t>
      </w:r>
    </w:p>
    <w:p w:rsidR="0081409A" w:rsidRDefault="0081409A">
      <w:pPr>
        <w:shd w:val="clear" w:color="auto" w:fill="FFFFFF"/>
        <w:spacing w:after="320" w:line="240" w:lineRule="auto"/>
        <w:rPr>
          <w:rFonts w:ascii="Rubik Light" w:eastAsia="Rubik Light" w:hAnsi="Rubik Light" w:cs="Rubik Light"/>
          <w:color w:val="FF0000"/>
        </w:rPr>
      </w:pPr>
    </w:p>
    <w:p w:rsidR="0081409A" w:rsidRDefault="0081409A">
      <w:pPr>
        <w:shd w:val="clear" w:color="auto" w:fill="FFFFFF"/>
        <w:spacing w:after="0" w:line="240" w:lineRule="auto"/>
        <w:jc w:val="both"/>
        <w:rPr>
          <w:rFonts w:ascii="Adelle" w:eastAsia="Adelle" w:hAnsi="Adelle" w:cs="Adelle"/>
        </w:rPr>
      </w:pPr>
    </w:p>
    <w:p w:rsidR="0081409A" w:rsidRDefault="0081409A">
      <w:pPr>
        <w:shd w:val="clear" w:color="auto" w:fill="FFFFFF"/>
        <w:spacing w:after="0" w:line="240" w:lineRule="auto"/>
        <w:jc w:val="both"/>
        <w:rPr>
          <w:rFonts w:ascii="Adelle" w:eastAsia="Adelle" w:hAnsi="Adelle" w:cs="Adelle"/>
        </w:rPr>
      </w:pPr>
    </w:p>
    <w:p w:rsidR="0081409A" w:rsidRDefault="00A46D34">
      <w:pPr>
        <w:jc w:val="both"/>
        <w:rPr>
          <w:rFonts w:ascii="Adelle" w:eastAsia="Adelle" w:hAnsi="Adelle" w:cs="Adelle"/>
          <w:b/>
          <w:color w:val="31849B"/>
          <w:sz w:val="40"/>
          <w:szCs w:val="40"/>
        </w:rPr>
      </w:pPr>
      <w:r>
        <w:rPr>
          <w:rFonts w:ascii="Adelle" w:eastAsia="Adelle" w:hAnsi="Adelle" w:cs="Adelle"/>
          <w:b/>
          <w:color w:val="31849B"/>
          <w:sz w:val="40"/>
          <w:szCs w:val="40"/>
        </w:rPr>
        <w:t>What we’re looking for</w:t>
      </w:r>
    </w:p>
    <w:tbl>
      <w:tblPr>
        <w:tblStyle w:val="a"/>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237"/>
      </w:tblGrid>
      <w:tr w:rsidR="0081409A">
        <w:tc>
          <w:tcPr>
            <w:tcW w:w="8926" w:type="dxa"/>
            <w:gridSpan w:val="2"/>
            <w:shd w:val="clear" w:color="auto" w:fill="93CDDC"/>
          </w:tcPr>
          <w:p w:rsidR="0081409A" w:rsidRDefault="00A46D34">
            <w:pPr>
              <w:jc w:val="both"/>
              <w:rPr>
                <w:rFonts w:ascii="Rubik Light" w:eastAsia="Rubik Light" w:hAnsi="Rubik Light" w:cs="Rubik Light"/>
              </w:rPr>
            </w:pPr>
            <w:r>
              <w:rPr>
                <w:rFonts w:ascii="Rubik Light" w:eastAsia="Rubik Light" w:hAnsi="Rubik Light" w:cs="Rubik Light"/>
                <w:b/>
              </w:rPr>
              <w:t>Personal Qualities</w:t>
            </w:r>
          </w:p>
        </w:tc>
      </w:tr>
      <w:tr w:rsidR="0081409A">
        <w:trPr>
          <w:trHeight w:val="789"/>
        </w:trPr>
        <w:tc>
          <w:tcPr>
            <w:tcW w:w="2689" w:type="dxa"/>
            <w:vAlign w:val="center"/>
          </w:tcPr>
          <w:p w:rsidR="0081409A" w:rsidRDefault="00A46D34">
            <w:pPr>
              <w:jc w:val="center"/>
              <w:rPr>
                <w:rFonts w:ascii="Rubik Light" w:eastAsia="Rubik Light" w:hAnsi="Rubik Light" w:cs="Rubik Light"/>
                <w:b/>
              </w:rPr>
            </w:pPr>
            <w:r>
              <w:rPr>
                <w:rFonts w:ascii="Rubik Light" w:eastAsia="Rubik Light" w:hAnsi="Rubik Light" w:cs="Rubik Light"/>
                <w:b/>
              </w:rPr>
              <w:t>Passionate and Energetic</w:t>
            </w:r>
          </w:p>
        </w:tc>
        <w:tc>
          <w:tcPr>
            <w:tcW w:w="6237" w:type="dxa"/>
            <w:vAlign w:val="center"/>
          </w:tcPr>
          <w:p w:rsidR="0081409A" w:rsidRDefault="00A46D34">
            <w:pPr>
              <w:rPr>
                <w:rFonts w:ascii="Rubik Light" w:eastAsia="Rubik Light" w:hAnsi="Rubik Light" w:cs="Rubik Light"/>
              </w:rPr>
            </w:pPr>
            <w:r>
              <w:rPr>
                <w:rFonts w:ascii="Rubik Light" w:eastAsia="Rubik Light" w:hAnsi="Rubik Light" w:cs="Rubik Light"/>
              </w:rPr>
              <w:t xml:space="preserve">You will believe in our core purpose, and be passionate about tackling the nature and climate crisis. </w:t>
            </w:r>
          </w:p>
        </w:tc>
      </w:tr>
      <w:tr w:rsidR="0081409A">
        <w:tc>
          <w:tcPr>
            <w:tcW w:w="2689" w:type="dxa"/>
            <w:vAlign w:val="center"/>
          </w:tcPr>
          <w:p w:rsidR="0081409A" w:rsidRDefault="00A46D34">
            <w:pPr>
              <w:jc w:val="center"/>
              <w:rPr>
                <w:rFonts w:ascii="Rubik Light" w:eastAsia="Rubik Light" w:hAnsi="Rubik Light" w:cs="Rubik Light"/>
                <w:b/>
              </w:rPr>
            </w:pPr>
            <w:r>
              <w:rPr>
                <w:rFonts w:ascii="Rubik Light" w:eastAsia="Rubik Light" w:hAnsi="Rubik Light" w:cs="Rubik Light"/>
                <w:b/>
              </w:rPr>
              <w:t>Team focused and supportive</w:t>
            </w:r>
          </w:p>
        </w:tc>
        <w:tc>
          <w:tcPr>
            <w:tcW w:w="6237" w:type="dxa"/>
            <w:vAlign w:val="center"/>
          </w:tcPr>
          <w:p w:rsidR="0081409A" w:rsidRDefault="00A46D34">
            <w:pPr>
              <w:rPr>
                <w:rFonts w:ascii="Rubik Light" w:eastAsia="Rubik Light" w:hAnsi="Rubik Light" w:cs="Rubik Light"/>
                <w:b/>
              </w:rPr>
            </w:pPr>
            <w:r>
              <w:rPr>
                <w:rFonts w:ascii="Rubik Light" w:eastAsia="Rubik Light" w:hAnsi="Rubik Light" w:cs="Rubik Light"/>
              </w:rPr>
              <w:t>You will be an excellent team player, working alongside colleagues across teams, volunteers and contractors. You will recognise strengths and weaknesses in your team and support your team to develop new skills.</w:t>
            </w:r>
          </w:p>
          <w:p w:rsidR="0081409A" w:rsidRDefault="0081409A">
            <w:pPr>
              <w:rPr>
                <w:rFonts w:ascii="Rubik Light" w:eastAsia="Rubik Light" w:hAnsi="Rubik Light" w:cs="Rubik Light"/>
              </w:rPr>
            </w:pPr>
          </w:p>
        </w:tc>
      </w:tr>
      <w:tr w:rsidR="0081409A">
        <w:trPr>
          <w:trHeight w:val="1086"/>
        </w:trPr>
        <w:tc>
          <w:tcPr>
            <w:tcW w:w="2689" w:type="dxa"/>
            <w:vAlign w:val="center"/>
          </w:tcPr>
          <w:p w:rsidR="0081409A" w:rsidRDefault="00A46D34">
            <w:pPr>
              <w:jc w:val="center"/>
              <w:rPr>
                <w:rFonts w:ascii="Rubik Light" w:eastAsia="Rubik Light" w:hAnsi="Rubik Light" w:cs="Rubik Light"/>
                <w:b/>
              </w:rPr>
            </w:pPr>
            <w:r>
              <w:rPr>
                <w:rFonts w:ascii="Rubik Light" w:eastAsia="Rubik Light" w:hAnsi="Rubik Light" w:cs="Rubik Light"/>
                <w:b/>
              </w:rPr>
              <w:t>Ambitious and Achieving</w:t>
            </w:r>
          </w:p>
          <w:p w:rsidR="0081409A" w:rsidRDefault="0081409A">
            <w:pPr>
              <w:jc w:val="center"/>
              <w:rPr>
                <w:rFonts w:ascii="Rubik Light" w:eastAsia="Rubik Light" w:hAnsi="Rubik Light" w:cs="Rubik Light"/>
                <w:b/>
              </w:rPr>
            </w:pPr>
          </w:p>
        </w:tc>
        <w:tc>
          <w:tcPr>
            <w:tcW w:w="6237" w:type="dxa"/>
            <w:vAlign w:val="center"/>
          </w:tcPr>
          <w:p w:rsidR="0081409A" w:rsidRDefault="00A46D34">
            <w:pPr>
              <w:rPr>
                <w:rFonts w:ascii="Rubik Light" w:eastAsia="Rubik Light" w:hAnsi="Rubik Light" w:cs="Rubik Light"/>
              </w:rPr>
            </w:pPr>
            <w:r>
              <w:rPr>
                <w:rFonts w:ascii="Rubik Light" w:eastAsia="Rubik Light" w:hAnsi="Rubik Light" w:cs="Rubik Light"/>
              </w:rPr>
              <w:t>You will provide direction for your team and ensure your work delivers against our core strategic goals. You will energise and motivate your colleagues.</w:t>
            </w:r>
          </w:p>
        </w:tc>
      </w:tr>
      <w:tr w:rsidR="0081409A">
        <w:trPr>
          <w:trHeight w:val="705"/>
        </w:trPr>
        <w:tc>
          <w:tcPr>
            <w:tcW w:w="2689" w:type="dxa"/>
            <w:vAlign w:val="center"/>
          </w:tcPr>
          <w:p w:rsidR="0081409A" w:rsidRDefault="00A46D34">
            <w:pPr>
              <w:jc w:val="center"/>
              <w:rPr>
                <w:rFonts w:ascii="Rubik Light" w:eastAsia="Rubik Light" w:hAnsi="Rubik Light" w:cs="Rubik Light"/>
                <w:b/>
              </w:rPr>
            </w:pPr>
            <w:r>
              <w:rPr>
                <w:rFonts w:ascii="Rubik Light" w:eastAsia="Rubik Light" w:hAnsi="Rubik Light" w:cs="Rubik Light"/>
                <w:b/>
              </w:rPr>
              <w:t>Resource Efficient</w:t>
            </w:r>
          </w:p>
        </w:tc>
        <w:tc>
          <w:tcPr>
            <w:tcW w:w="6237" w:type="dxa"/>
            <w:vAlign w:val="center"/>
          </w:tcPr>
          <w:p w:rsidR="0081409A" w:rsidRDefault="00A46D34">
            <w:pPr>
              <w:rPr>
                <w:rFonts w:ascii="Rubik Light" w:eastAsia="Rubik Light" w:hAnsi="Rubik Light" w:cs="Rubik Light"/>
              </w:rPr>
            </w:pPr>
            <w:r>
              <w:rPr>
                <w:rFonts w:ascii="Rubik Light" w:eastAsia="Rubik Light" w:hAnsi="Rubik Light" w:cs="Rubik Light"/>
              </w:rPr>
              <w:t xml:space="preserve">You will use resources wisely ensuring maximum benefits and minimal. </w:t>
            </w:r>
          </w:p>
        </w:tc>
      </w:tr>
      <w:tr w:rsidR="0081409A">
        <w:trPr>
          <w:trHeight w:val="828"/>
        </w:trPr>
        <w:tc>
          <w:tcPr>
            <w:tcW w:w="2689" w:type="dxa"/>
            <w:vAlign w:val="center"/>
          </w:tcPr>
          <w:p w:rsidR="0081409A" w:rsidRDefault="00A46D34">
            <w:pPr>
              <w:jc w:val="center"/>
              <w:rPr>
                <w:rFonts w:ascii="Rubik Light" w:eastAsia="Rubik Light" w:hAnsi="Rubik Light" w:cs="Rubik Light"/>
                <w:b/>
              </w:rPr>
            </w:pPr>
            <w:r>
              <w:rPr>
                <w:rFonts w:ascii="Rubik Light" w:eastAsia="Rubik Light" w:hAnsi="Rubik Light" w:cs="Rubik Light"/>
                <w:b/>
              </w:rPr>
              <w:t>Professionalism</w:t>
            </w:r>
          </w:p>
        </w:tc>
        <w:tc>
          <w:tcPr>
            <w:tcW w:w="6237" w:type="dxa"/>
            <w:vAlign w:val="center"/>
          </w:tcPr>
          <w:p w:rsidR="0081409A" w:rsidRDefault="00A46D34">
            <w:pPr>
              <w:rPr>
                <w:rFonts w:ascii="Rubik Light" w:eastAsia="Rubik Light" w:hAnsi="Rubik Light" w:cs="Rubik Light"/>
              </w:rPr>
            </w:pPr>
            <w:r>
              <w:rPr>
                <w:rFonts w:ascii="Rubik Light" w:eastAsia="Rubik Light" w:hAnsi="Rubik Light" w:cs="Rubik Light"/>
              </w:rPr>
              <w:t>Always professional, on-message and on-brand – you will represent the Wildlife Trust and it’s values and mission at all times.</w:t>
            </w:r>
          </w:p>
        </w:tc>
      </w:tr>
      <w:tr w:rsidR="0081409A">
        <w:trPr>
          <w:trHeight w:val="840"/>
        </w:trPr>
        <w:tc>
          <w:tcPr>
            <w:tcW w:w="2689" w:type="dxa"/>
            <w:vAlign w:val="center"/>
          </w:tcPr>
          <w:p w:rsidR="0081409A" w:rsidRDefault="00A46D34">
            <w:pPr>
              <w:jc w:val="center"/>
              <w:rPr>
                <w:rFonts w:ascii="Rubik Light" w:eastAsia="Rubik Light" w:hAnsi="Rubik Light" w:cs="Rubik Light"/>
                <w:b/>
              </w:rPr>
            </w:pPr>
            <w:r>
              <w:rPr>
                <w:rFonts w:ascii="Rubik Light" w:eastAsia="Rubik Light" w:hAnsi="Rubik Light" w:cs="Rubik Light"/>
                <w:b/>
              </w:rPr>
              <w:t>Determination and Resilience</w:t>
            </w:r>
          </w:p>
        </w:tc>
        <w:tc>
          <w:tcPr>
            <w:tcW w:w="6237" w:type="dxa"/>
            <w:vAlign w:val="center"/>
          </w:tcPr>
          <w:p w:rsidR="0081409A" w:rsidRDefault="00A46D34">
            <w:pPr>
              <w:rPr>
                <w:rFonts w:ascii="Rubik Light" w:eastAsia="Rubik Light" w:hAnsi="Rubik Light" w:cs="Rubik Light"/>
              </w:rPr>
            </w:pPr>
            <w:r>
              <w:rPr>
                <w:rFonts w:ascii="Rubik Light" w:eastAsia="Rubik Light" w:hAnsi="Rubik Light" w:cs="Rubik Light"/>
              </w:rPr>
              <w:t>You will have a can-do attitude and will take setbacks and  feedback constructively.</w:t>
            </w:r>
          </w:p>
        </w:tc>
      </w:tr>
      <w:tr w:rsidR="0081409A">
        <w:trPr>
          <w:trHeight w:val="712"/>
        </w:trPr>
        <w:tc>
          <w:tcPr>
            <w:tcW w:w="2689" w:type="dxa"/>
            <w:vAlign w:val="center"/>
          </w:tcPr>
          <w:p w:rsidR="0081409A" w:rsidRDefault="00A46D34">
            <w:pPr>
              <w:jc w:val="center"/>
              <w:rPr>
                <w:rFonts w:ascii="Rubik Light" w:eastAsia="Rubik Light" w:hAnsi="Rubik Light" w:cs="Rubik Light"/>
                <w:b/>
              </w:rPr>
            </w:pPr>
            <w:r>
              <w:rPr>
                <w:rFonts w:ascii="Rubik Light" w:eastAsia="Rubik Light" w:hAnsi="Rubik Light" w:cs="Rubik Light"/>
                <w:b/>
              </w:rPr>
              <w:t>Problem Solving and Analysis</w:t>
            </w:r>
          </w:p>
        </w:tc>
        <w:tc>
          <w:tcPr>
            <w:tcW w:w="6237" w:type="dxa"/>
            <w:vAlign w:val="center"/>
          </w:tcPr>
          <w:p w:rsidR="0081409A" w:rsidRDefault="00A46D34">
            <w:pPr>
              <w:rPr>
                <w:rFonts w:ascii="Rubik Light" w:eastAsia="Rubik Light" w:hAnsi="Rubik Light" w:cs="Rubik Light"/>
              </w:rPr>
            </w:pPr>
            <w:r>
              <w:rPr>
                <w:rFonts w:ascii="Rubik Light" w:eastAsia="Rubik Light" w:hAnsi="Rubik Light" w:cs="Rubik Light"/>
              </w:rPr>
              <w:t>You will relish a challenge and be analytical in your approach to solving problems.</w:t>
            </w:r>
          </w:p>
        </w:tc>
      </w:tr>
    </w:tbl>
    <w:p w:rsidR="0081409A" w:rsidRDefault="0081409A">
      <w:pPr>
        <w:jc w:val="both"/>
        <w:rPr>
          <w:rFonts w:ascii="Rubik Light" w:eastAsia="Rubik Light" w:hAnsi="Rubik Light" w:cs="Rubik Light"/>
          <w:b/>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81409A">
        <w:trPr>
          <w:trHeight w:val="332"/>
        </w:trPr>
        <w:tc>
          <w:tcPr>
            <w:tcW w:w="9016" w:type="dxa"/>
            <w:shd w:val="clear" w:color="auto" w:fill="93CDDC"/>
            <w:vAlign w:val="center"/>
          </w:tcPr>
          <w:p w:rsidR="0081409A" w:rsidRDefault="00A46D34">
            <w:pPr>
              <w:rPr>
                <w:rFonts w:ascii="Rubik Light" w:eastAsia="Rubik Light" w:hAnsi="Rubik Light" w:cs="Rubik Light"/>
                <w:b/>
                <w:sz w:val="40"/>
                <w:szCs w:val="40"/>
              </w:rPr>
            </w:pPr>
            <w:r>
              <w:rPr>
                <w:rFonts w:ascii="Rubik Light" w:eastAsia="Rubik Light" w:hAnsi="Rubik Light" w:cs="Rubik Light"/>
                <w:b/>
              </w:rPr>
              <w:t>Experience requirements</w:t>
            </w:r>
          </w:p>
        </w:tc>
      </w:tr>
      <w:tr w:rsidR="0081409A">
        <w:trPr>
          <w:trHeight w:val="517"/>
        </w:trPr>
        <w:tc>
          <w:tcPr>
            <w:tcW w:w="9016" w:type="dxa"/>
            <w:vAlign w:val="center"/>
          </w:tcPr>
          <w:sdt>
            <w:sdtPr>
              <w:tag w:val="goog_rdk_0"/>
              <w:id w:val="1873870837"/>
            </w:sdtPr>
            <w:sdtEndPr/>
            <w:sdtContent>
              <w:p w:rsidR="0081409A" w:rsidRPr="00DB7331" w:rsidRDefault="00A46D34">
                <w:r>
                  <w:rPr>
                    <w:rFonts w:ascii="Rubik Light" w:eastAsia="Rubik Light" w:hAnsi="Rubik Light" w:cs="Rubik Light"/>
                  </w:rPr>
                  <w:t>At least five years’ fundraising experience generating income in the charity sector, developing fundraising strategies and plans</w:t>
                </w:r>
              </w:p>
            </w:sdtContent>
          </w:sdt>
        </w:tc>
      </w:tr>
      <w:tr w:rsidR="0081409A">
        <w:trPr>
          <w:trHeight w:val="424"/>
        </w:trPr>
        <w:tc>
          <w:tcPr>
            <w:tcW w:w="9016" w:type="dxa"/>
            <w:vAlign w:val="center"/>
          </w:tcPr>
          <w:p w:rsidR="0081409A" w:rsidRDefault="0081409A">
            <w:pPr>
              <w:rPr>
                <w:rFonts w:ascii="Rubik Light" w:eastAsia="Rubik Light" w:hAnsi="Rubik Light" w:cs="Rubik Light"/>
              </w:rPr>
            </w:pPr>
          </w:p>
          <w:p w:rsidR="0081409A" w:rsidRDefault="00A46D34">
            <w:pPr>
              <w:rPr>
                <w:rFonts w:ascii="Rubik Light" w:eastAsia="Rubik Light" w:hAnsi="Rubik Light" w:cs="Rubik Light"/>
                <w:b/>
              </w:rPr>
            </w:pPr>
            <w:r>
              <w:rPr>
                <w:rFonts w:ascii="Rubik Light" w:eastAsia="Rubik Light" w:hAnsi="Rubik Light" w:cs="Rubik Light"/>
                <w:color w:val="000000"/>
              </w:rPr>
              <w:t>Relevant experience of managing an income generation pipeline against rolling annual targets</w:t>
            </w:r>
          </w:p>
        </w:tc>
      </w:tr>
      <w:tr w:rsidR="0081409A">
        <w:trPr>
          <w:trHeight w:val="544"/>
        </w:trPr>
        <w:tc>
          <w:tcPr>
            <w:tcW w:w="9016" w:type="dxa"/>
            <w:vAlign w:val="center"/>
          </w:tcPr>
          <w:p w:rsidR="0081409A" w:rsidRDefault="00A46D34">
            <w:pPr>
              <w:shd w:val="clear" w:color="auto" w:fill="FFFFFF"/>
              <w:ind w:right="240"/>
              <w:rPr>
                <w:rFonts w:ascii="Rubik Light" w:eastAsia="Rubik Light" w:hAnsi="Rubik Light" w:cs="Rubik Light"/>
                <w:color w:val="000000"/>
              </w:rPr>
            </w:pPr>
            <w:r>
              <w:rPr>
                <w:rFonts w:ascii="Rubik Light" w:eastAsia="Rubik Light" w:hAnsi="Rubik Light" w:cs="Rubik Light"/>
              </w:rPr>
              <w:t>Relevant experience of successful High Net Worth cultivation programmes</w:t>
            </w:r>
          </w:p>
        </w:tc>
      </w:tr>
      <w:tr w:rsidR="0081409A">
        <w:trPr>
          <w:trHeight w:val="566"/>
        </w:trPr>
        <w:tc>
          <w:tcPr>
            <w:tcW w:w="9016" w:type="dxa"/>
            <w:vAlign w:val="center"/>
          </w:tcPr>
          <w:p w:rsidR="0081409A" w:rsidRDefault="00A46D34">
            <w:pPr>
              <w:rPr>
                <w:rFonts w:ascii="Rubik Light" w:eastAsia="Rubik Light" w:hAnsi="Rubik Light" w:cs="Rubik Light"/>
                <w:b/>
              </w:rPr>
            </w:pPr>
            <w:r>
              <w:rPr>
                <w:rFonts w:ascii="Rubik Light" w:eastAsia="Rubik Light" w:hAnsi="Rubik Light" w:cs="Rubik Light"/>
                <w:color w:val="000000"/>
              </w:rPr>
              <w:t>Relevant experience of developing fundraising campaigns</w:t>
            </w:r>
          </w:p>
        </w:tc>
      </w:tr>
      <w:tr w:rsidR="0081409A">
        <w:trPr>
          <w:trHeight w:val="566"/>
        </w:trPr>
        <w:tc>
          <w:tcPr>
            <w:tcW w:w="9016" w:type="dxa"/>
            <w:vAlign w:val="center"/>
          </w:tcPr>
          <w:p w:rsidR="0081409A" w:rsidRDefault="00A46D34">
            <w:pPr>
              <w:rPr>
                <w:rFonts w:ascii="Rubik Light" w:eastAsia="Rubik Light" w:hAnsi="Rubik Light" w:cs="Rubik Light"/>
                <w:color w:val="000000"/>
              </w:rPr>
            </w:pPr>
            <w:r>
              <w:rPr>
                <w:rFonts w:ascii="Rubik Light" w:eastAsia="Rubik Light" w:hAnsi="Rubik Light" w:cs="Rubik Light"/>
                <w:color w:val="000000"/>
              </w:rPr>
              <w:t>Relevant experience of developing corporate fundraising programme</w:t>
            </w:r>
          </w:p>
        </w:tc>
      </w:tr>
      <w:tr w:rsidR="0081409A">
        <w:trPr>
          <w:trHeight w:val="566"/>
        </w:trPr>
        <w:tc>
          <w:tcPr>
            <w:tcW w:w="9016" w:type="dxa"/>
            <w:vAlign w:val="center"/>
          </w:tcPr>
          <w:p w:rsidR="0081409A" w:rsidRDefault="00A46D34">
            <w:pPr>
              <w:rPr>
                <w:rFonts w:ascii="Rubik Light" w:eastAsia="Rubik Light" w:hAnsi="Rubik Light" w:cs="Rubik Light"/>
                <w:color w:val="000000"/>
              </w:rPr>
            </w:pPr>
            <w:r>
              <w:rPr>
                <w:rFonts w:ascii="Rubik Light" w:eastAsia="Rubik Light" w:hAnsi="Rubik Light" w:cs="Rubik Light"/>
                <w:color w:val="000000"/>
              </w:rPr>
              <w:t>Relevant experience of leading a multi-functional team and performance management in a target driven setting</w:t>
            </w:r>
          </w:p>
        </w:tc>
      </w:tr>
      <w:tr w:rsidR="0081409A">
        <w:trPr>
          <w:trHeight w:val="702"/>
        </w:trPr>
        <w:tc>
          <w:tcPr>
            <w:tcW w:w="9016" w:type="dxa"/>
            <w:vAlign w:val="center"/>
          </w:tcPr>
          <w:p w:rsidR="0081409A" w:rsidRDefault="00A46D34">
            <w:pPr>
              <w:shd w:val="clear" w:color="auto" w:fill="FFFFFF"/>
              <w:ind w:right="240"/>
              <w:rPr>
                <w:rFonts w:ascii="Rubik Light" w:eastAsia="Rubik Light" w:hAnsi="Rubik Light" w:cs="Rubik Light"/>
                <w:b/>
              </w:rPr>
            </w:pPr>
            <w:r>
              <w:rPr>
                <w:rFonts w:ascii="Rubik Light" w:eastAsia="Rubik Light" w:hAnsi="Rubik Light" w:cs="Rubik Light"/>
                <w:color w:val="000000"/>
              </w:rPr>
              <w:t xml:space="preserve">Managing staff directly, as well as supporting staff outside of own team </w:t>
            </w:r>
          </w:p>
        </w:tc>
      </w:tr>
      <w:tr w:rsidR="0081409A">
        <w:trPr>
          <w:trHeight w:val="454"/>
        </w:trPr>
        <w:tc>
          <w:tcPr>
            <w:tcW w:w="9016" w:type="dxa"/>
            <w:vAlign w:val="center"/>
          </w:tcPr>
          <w:p w:rsidR="0081409A" w:rsidRDefault="00A46D34">
            <w:pPr>
              <w:shd w:val="clear" w:color="auto" w:fill="FFFFFF"/>
              <w:ind w:right="240"/>
              <w:rPr>
                <w:rFonts w:ascii="Rubik Light" w:eastAsia="Rubik Light" w:hAnsi="Rubik Light" w:cs="Rubik Light"/>
                <w:color w:val="000000"/>
              </w:rPr>
            </w:pPr>
            <w:bookmarkStart w:id="1" w:name="_heading=h.gjdgxs" w:colFirst="0" w:colLast="0"/>
            <w:bookmarkEnd w:id="1"/>
            <w:r>
              <w:rPr>
                <w:rFonts w:ascii="Rubik Light" w:eastAsia="Rubik Light" w:hAnsi="Rubik Light" w:cs="Rubik Light"/>
                <w:color w:val="000000"/>
              </w:rPr>
              <w:t xml:space="preserve">Previous experience/knowledge of Fundraising Regulations </w:t>
            </w:r>
          </w:p>
        </w:tc>
      </w:tr>
      <w:tr w:rsidR="0081409A">
        <w:trPr>
          <w:trHeight w:val="454"/>
        </w:trPr>
        <w:tc>
          <w:tcPr>
            <w:tcW w:w="9016" w:type="dxa"/>
            <w:vAlign w:val="center"/>
          </w:tcPr>
          <w:p w:rsidR="0081409A" w:rsidRDefault="00A46D34">
            <w:pPr>
              <w:shd w:val="clear" w:color="auto" w:fill="FFFFFF"/>
              <w:ind w:right="240"/>
              <w:rPr>
                <w:rFonts w:ascii="Rubik Light" w:eastAsia="Rubik Light" w:hAnsi="Rubik Light" w:cs="Rubik Light"/>
                <w:color w:val="000000"/>
              </w:rPr>
            </w:pPr>
            <w:r>
              <w:rPr>
                <w:rFonts w:ascii="Rubik Light" w:eastAsia="Rubik Light" w:hAnsi="Rubik Light" w:cs="Rubik Light"/>
                <w:color w:val="000000"/>
              </w:rPr>
              <w:t>Experience of developing and maintaining strong relationships internally and externally</w:t>
            </w:r>
          </w:p>
        </w:tc>
      </w:tr>
      <w:tr w:rsidR="0081409A">
        <w:trPr>
          <w:trHeight w:val="341"/>
        </w:trPr>
        <w:tc>
          <w:tcPr>
            <w:tcW w:w="9016" w:type="dxa"/>
            <w:shd w:val="clear" w:color="auto" w:fill="93CDDC"/>
            <w:vAlign w:val="center"/>
          </w:tcPr>
          <w:sdt>
            <w:sdtPr>
              <w:tag w:val="goog_rdk_1"/>
              <w:id w:val="-832754631"/>
            </w:sdtPr>
            <w:sdtEndPr/>
            <w:sdtContent>
              <w:p w:rsidR="0081409A" w:rsidRPr="00DB7331" w:rsidRDefault="00A46D34">
                <w:r>
                  <w:rPr>
                    <w:rFonts w:ascii="Rubik Light" w:eastAsia="Rubik Light" w:hAnsi="Rubik Light" w:cs="Rubik Light"/>
                    <w:b/>
                  </w:rPr>
                  <w:t>Additional requirements</w:t>
                </w:r>
              </w:p>
            </w:sdtContent>
          </w:sdt>
        </w:tc>
      </w:tr>
      <w:tr w:rsidR="0081409A">
        <w:trPr>
          <w:trHeight w:val="457"/>
        </w:trPr>
        <w:tc>
          <w:tcPr>
            <w:tcW w:w="9016" w:type="dxa"/>
            <w:vAlign w:val="center"/>
          </w:tcPr>
          <w:p w:rsidR="0081409A" w:rsidRDefault="00A46D34">
            <w:pPr>
              <w:rPr>
                <w:rFonts w:ascii="Rubik Light" w:eastAsia="Rubik Light" w:hAnsi="Rubik Light" w:cs="Rubik Light"/>
              </w:rPr>
            </w:pPr>
            <w:r>
              <w:rPr>
                <w:rFonts w:ascii="Rubik Light" w:eastAsia="Rubik Light" w:hAnsi="Rubik Light" w:cs="Rubik Light"/>
              </w:rPr>
              <w:t>Excellent IT skills and proven ability to manipulate and interpret data</w:t>
            </w:r>
          </w:p>
        </w:tc>
      </w:tr>
      <w:tr w:rsidR="0081409A">
        <w:trPr>
          <w:trHeight w:val="416"/>
        </w:trPr>
        <w:tc>
          <w:tcPr>
            <w:tcW w:w="9016" w:type="dxa"/>
            <w:vAlign w:val="center"/>
          </w:tcPr>
          <w:p w:rsidR="0081409A" w:rsidRDefault="00A46D34">
            <w:pPr>
              <w:rPr>
                <w:rFonts w:ascii="Rubik Light" w:eastAsia="Rubik Light" w:hAnsi="Rubik Light" w:cs="Rubik Light"/>
              </w:rPr>
            </w:pPr>
            <w:r>
              <w:rPr>
                <w:rFonts w:ascii="Rubik Light" w:eastAsia="Rubik Light" w:hAnsi="Rubik Light" w:cs="Rubik Light"/>
              </w:rPr>
              <w:t>Exemplary written and verbal communication skills, and the ability to communicate with a variety of audiences</w:t>
            </w:r>
          </w:p>
        </w:tc>
      </w:tr>
      <w:tr w:rsidR="0081409A">
        <w:trPr>
          <w:trHeight w:val="416"/>
        </w:trPr>
        <w:tc>
          <w:tcPr>
            <w:tcW w:w="9016" w:type="dxa"/>
            <w:vAlign w:val="center"/>
          </w:tcPr>
          <w:p w:rsidR="0081409A" w:rsidRDefault="00A46D34">
            <w:pPr>
              <w:rPr>
                <w:rFonts w:ascii="Rubik Light" w:eastAsia="Rubik Light" w:hAnsi="Rubik Light" w:cs="Rubik Light"/>
              </w:rPr>
            </w:pPr>
            <w:r>
              <w:rPr>
                <w:rFonts w:ascii="Rubik Light" w:eastAsia="Rubik Light" w:hAnsi="Rubik Light" w:cs="Rubik Light"/>
              </w:rPr>
              <w:t>Proven time management and ability to work to multiple deadlines</w:t>
            </w:r>
          </w:p>
        </w:tc>
      </w:tr>
    </w:tbl>
    <w:p w:rsidR="0081409A" w:rsidRDefault="0081409A">
      <w:pPr>
        <w:jc w:val="both"/>
        <w:rPr>
          <w:rFonts w:ascii="Rubik Light" w:eastAsia="Rubik Light" w:hAnsi="Rubik Light" w:cs="Rubik Light"/>
          <w:b/>
          <w:sz w:val="40"/>
          <w:szCs w:val="40"/>
        </w:rPr>
      </w:pPr>
    </w:p>
    <w:p w:rsidR="0081409A" w:rsidRDefault="0081409A">
      <w:pPr>
        <w:rPr>
          <w:rFonts w:ascii="Rubik Light" w:eastAsia="Rubik Light" w:hAnsi="Rubik Light" w:cs="Rubik Light"/>
          <w:b/>
          <w:sz w:val="40"/>
          <w:szCs w:val="40"/>
        </w:rPr>
      </w:pPr>
    </w:p>
    <w:p w:rsidR="0081409A" w:rsidRDefault="0081409A">
      <w:pPr>
        <w:rPr>
          <w:rFonts w:ascii="Rubik Light" w:eastAsia="Rubik Light" w:hAnsi="Rubik Light" w:cs="Rubik Light"/>
          <w:b/>
          <w:sz w:val="40"/>
          <w:szCs w:val="40"/>
        </w:rPr>
      </w:pPr>
    </w:p>
    <w:p w:rsidR="0081409A" w:rsidRDefault="0081409A">
      <w:pPr>
        <w:rPr>
          <w:rFonts w:ascii="Adelle" w:eastAsia="Adelle" w:hAnsi="Adelle" w:cs="Adelle"/>
          <w:b/>
          <w:sz w:val="40"/>
          <w:szCs w:val="40"/>
        </w:rPr>
      </w:pPr>
    </w:p>
    <w:sectPr w:rsidR="0081409A">
      <w:headerReference w:type="first" r:id="rId20"/>
      <w:pgSz w:w="11906" w:h="16838"/>
      <w:pgMar w:top="426"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F94" w:rsidRDefault="00A46D34">
      <w:pPr>
        <w:spacing w:after="0" w:line="240" w:lineRule="auto"/>
      </w:pPr>
      <w:r>
        <w:separator/>
      </w:r>
    </w:p>
  </w:endnote>
  <w:endnote w:type="continuationSeparator" w:id="0">
    <w:p w:rsidR="00986F94" w:rsidRDefault="00A46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ubik">
    <w:altName w:val="Arial"/>
    <w:charset w:val="00"/>
    <w:family w:val="auto"/>
    <w:pitch w:val="variable"/>
    <w:sig w:usb0="A0000A2F" w:usb1="5000205B" w:usb2="00000000" w:usb3="00000000" w:csb0="000000B7" w:csb1="00000000"/>
  </w:font>
  <w:font w:name="Adelle">
    <w:altName w:val="Times New Roman"/>
    <w:panose1 w:val="00000000000000000000"/>
    <w:charset w:val="00"/>
    <w:family w:val="modern"/>
    <w:notTrueType/>
    <w:pitch w:val="variable"/>
    <w:sig w:usb0="80000087" w:usb1="0000004B" w:usb2="00000000" w:usb3="00000000" w:csb0="00000083" w:csb1="00000000"/>
  </w:font>
  <w:font w:name="Rubik Light">
    <w:altName w:val="Times New Roman"/>
    <w:charset w:val="00"/>
    <w:family w:val="auto"/>
    <w:pitch w:val="variable"/>
    <w:sig w:usb0="A0000A2F" w:usb1="5000205B" w:usb2="00000000" w:usb3="00000000" w:csb0="000000B7"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09A" w:rsidRDefault="00A46D34">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63024">
      <w:rPr>
        <w:noProof/>
        <w:color w:val="000000"/>
      </w:rPr>
      <w:t>0</w:t>
    </w:r>
    <w:r>
      <w:rPr>
        <w:color w:val="000000"/>
      </w:rPr>
      <w:fldChar w:fldCharType="end"/>
    </w:r>
  </w:p>
  <w:p w:rsidR="0081409A" w:rsidRDefault="00A46D34">
    <w:pPr>
      <w:pBdr>
        <w:top w:val="nil"/>
        <w:left w:val="nil"/>
        <w:bottom w:val="nil"/>
        <w:right w:val="nil"/>
        <w:between w:val="nil"/>
      </w:pBdr>
      <w:tabs>
        <w:tab w:val="center" w:pos="4513"/>
        <w:tab w:val="right" w:pos="9026"/>
      </w:tabs>
      <w:spacing w:after="0" w:line="240" w:lineRule="auto"/>
      <w:rPr>
        <w:rFonts w:ascii="Adelle" w:eastAsia="Adelle" w:hAnsi="Adelle" w:cs="Adelle"/>
        <w:color w:val="000000"/>
      </w:rPr>
    </w:pPr>
    <w:r>
      <w:rPr>
        <w:rFonts w:ascii="Adelle" w:eastAsia="Adelle" w:hAnsi="Adelle" w:cs="Adelle"/>
        <w:color w:val="000000"/>
      </w:rPr>
      <w:t>Looking After Staffordshire's wildlife</w:t>
    </w:r>
  </w:p>
  <w:p w:rsidR="0081409A" w:rsidRDefault="00A46D34">
    <w:pPr>
      <w:pBdr>
        <w:top w:val="nil"/>
        <w:left w:val="nil"/>
        <w:bottom w:val="nil"/>
        <w:right w:val="nil"/>
        <w:between w:val="nil"/>
      </w:pBdr>
      <w:tabs>
        <w:tab w:val="center" w:pos="4513"/>
        <w:tab w:val="right" w:pos="9026"/>
      </w:tabs>
      <w:spacing w:after="0" w:line="240" w:lineRule="auto"/>
      <w:rPr>
        <w:rFonts w:ascii="Rubik" w:eastAsia="Rubik" w:hAnsi="Rubik" w:cs="Rubik"/>
        <w:color w:val="000000"/>
        <w:sz w:val="16"/>
        <w:szCs w:val="16"/>
      </w:rPr>
    </w:pPr>
    <w:r>
      <w:rPr>
        <w:rFonts w:ascii="Rubik" w:eastAsia="Rubik" w:hAnsi="Rubik" w:cs="Rubik"/>
        <w:color w:val="000000"/>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F94" w:rsidRDefault="00A46D34">
      <w:pPr>
        <w:spacing w:after="0" w:line="240" w:lineRule="auto"/>
      </w:pPr>
      <w:r>
        <w:separator/>
      </w:r>
    </w:p>
  </w:footnote>
  <w:footnote w:type="continuationSeparator" w:id="0">
    <w:p w:rsidR="00986F94" w:rsidRDefault="00A46D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09A" w:rsidRDefault="00A46D34">
    <w:pPr>
      <w:pBdr>
        <w:top w:val="nil"/>
        <w:left w:val="nil"/>
        <w:bottom w:val="nil"/>
        <w:right w:val="nil"/>
        <w:between w:val="nil"/>
      </w:pBdr>
      <w:tabs>
        <w:tab w:val="center" w:pos="4513"/>
        <w:tab w:val="right" w:pos="9026"/>
        <w:tab w:val="left" w:pos="2640"/>
      </w:tabs>
      <w:spacing w:after="0" w:line="240" w:lineRule="auto"/>
      <w:rPr>
        <w:color w:val="000000"/>
      </w:rPr>
    </w:pPr>
    <w:r>
      <w:rPr>
        <w:color w:val="000000"/>
      </w:rPr>
      <w:tab/>
    </w:r>
    <w:r>
      <w:rPr>
        <w:noProof/>
      </w:rPr>
      <w:drawing>
        <wp:anchor distT="0" distB="0" distL="114300" distR="114300" simplePos="0" relativeHeight="251658240" behindDoc="0" locked="0" layoutInCell="1" hidden="0" allowOverlap="1">
          <wp:simplePos x="0" y="0"/>
          <wp:positionH relativeFrom="column">
            <wp:posOffset>-411479</wp:posOffset>
          </wp:positionH>
          <wp:positionV relativeFrom="paragraph">
            <wp:posOffset>-167639</wp:posOffset>
          </wp:positionV>
          <wp:extent cx="2401470" cy="952500"/>
          <wp:effectExtent l="0" t="0" r="0" b="0"/>
          <wp:wrapNone/>
          <wp:docPr id="3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01470" cy="952500"/>
                  </a:xfrm>
                  <a:prstGeom prst="rect">
                    <a:avLst/>
                  </a:prstGeom>
                  <a:ln/>
                </pic:spPr>
              </pic:pic>
            </a:graphicData>
          </a:graphic>
        </wp:anchor>
      </w:drawing>
    </w:r>
  </w:p>
  <w:p w:rsidR="0081409A" w:rsidRDefault="0081409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09A" w:rsidRDefault="0081409A">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D3B5B"/>
    <w:multiLevelType w:val="multilevel"/>
    <w:tmpl w:val="8A7C3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9D2ED5"/>
    <w:multiLevelType w:val="multilevel"/>
    <w:tmpl w:val="CFD849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09A"/>
    <w:rsid w:val="00261533"/>
    <w:rsid w:val="0081409A"/>
    <w:rsid w:val="00814248"/>
    <w:rsid w:val="00986F94"/>
    <w:rsid w:val="00A46D34"/>
    <w:rsid w:val="00DB7331"/>
    <w:rsid w:val="00E630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F8207"/>
  <w15:docId w15:val="{B52F7DCD-D6FA-4923-981E-B9DF60541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DD2B58"/>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7.png"/><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4.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8I5h92OqVuRsV3GdjD8N1B4yXQ==">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1412</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SWT019</dc:creator>
  <cp:lastModifiedBy>Dawn Northwood</cp:lastModifiedBy>
  <cp:revision>4</cp:revision>
  <cp:lastPrinted>2024-03-08T10:28:00Z</cp:lastPrinted>
  <dcterms:created xsi:type="dcterms:W3CDTF">2024-04-05T10:19:00Z</dcterms:created>
  <dcterms:modified xsi:type="dcterms:W3CDTF">2024-04-05T10:22:00Z</dcterms:modified>
</cp:coreProperties>
</file>