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D3" w:rsidRDefault="00602ED3">
      <w:pPr>
        <w:spacing w:after="120"/>
        <w:rPr>
          <w:rFonts w:ascii="Adelle" w:eastAsia="Adelle" w:hAnsi="Adelle" w:cs="Adelle"/>
          <w:sz w:val="36"/>
          <w:szCs w:val="36"/>
        </w:rPr>
      </w:pPr>
    </w:p>
    <w:p w:rsidR="00602ED3" w:rsidRDefault="00CF6DF3">
      <w:pPr>
        <w:jc w:val="center"/>
        <w:rPr>
          <w:rFonts w:ascii="Adelle" w:eastAsia="Adelle" w:hAnsi="Adelle" w:cs="Adelle"/>
          <w:sz w:val="36"/>
          <w:szCs w:val="36"/>
        </w:rPr>
      </w:pPr>
      <w:r>
        <w:rPr>
          <w:rFonts w:ascii="Adelle" w:eastAsia="Adelle" w:hAnsi="Adelle" w:cs="Adelle"/>
          <w:b/>
          <w:sz w:val="36"/>
          <w:szCs w:val="36"/>
        </w:rPr>
        <w:t xml:space="preserve">Booking Form </w:t>
      </w:r>
      <w:r w:rsidR="00BD0A21">
        <w:rPr>
          <w:rFonts w:ascii="Adelle" w:eastAsia="Adelle" w:hAnsi="Adelle" w:cs="Adelle"/>
          <w:b/>
          <w:sz w:val="36"/>
          <w:szCs w:val="36"/>
        </w:rPr>
        <w:t>Grounds Development Consultation</w:t>
      </w:r>
    </w:p>
    <w:p w:rsidR="00602ED3" w:rsidRDefault="00CF6DF3" w:rsidP="000F2FC7">
      <w:pPr>
        <w:jc w:val="center"/>
        <w:rPr>
          <w:rFonts w:ascii="Arial" w:eastAsia="Arial" w:hAnsi="Arial" w:cs="Arial"/>
        </w:rPr>
      </w:pPr>
      <w:r>
        <w:rPr>
          <w:rFonts w:ascii="Adelle" w:eastAsia="Adelle" w:hAnsi="Adelle" w:cs="Adelle"/>
        </w:rPr>
        <w:t xml:space="preserve">Please </w:t>
      </w:r>
      <w:r w:rsidR="000F2FC7">
        <w:rPr>
          <w:rFonts w:ascii="Adelle" w:eastAsia="Adelle" w:hAnsi="Adelle" w:cs="Adelle"/>
        </w:rPr>
        <w:t>complete this form, sign and return.</w:t>
      </w:r>
    </w:p>
    <w:tbl>
      <w:tblPr>
        <w:tblStyle w:val="a"/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8"/>
        <w:gridCol w:w="1917"/>
        <w:gridCol w:w="1391"/>
        <w:gridCol w:w="3834"/>
      </w:tblGrid>
      <w:tr w:rsidR="00602ED3">
        <w:trPr>
          <w:trHeight w:val="567"/>
          <w:jc w:val="center"/>
        </w:trPr>
        <w:tc>
          <w:tcPr>
            <w:tcW w:w="10450" w:type="dxa"/>
            <w:gridSpan w:val="4"/>
            <w:vAlign w:val="center"/>
          </w:tcPr>
          <w:p w:rsidR="00602ED3" w:rsidRDefault="00CF6DF3">
            <w:pPr>
              <w:spacing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  <w:b/>
              </w:rPr>
              <w:t xml:space="preserve">Organisation:  </w:t>
            </w:r>
          </w:p>
        </w:tc>
      </w:tr>
      <w:tr w:rsidR="00602ED3">
        <w:trPr>
          <w:trHeight w:val="567"/>
          <w:jc w:val="center"/>
        </w:trPr>
        <w:tc>
          <w:tcPr>
            <w:tcW w:w="10450" w:type="dxa"/>
            <w:gridSpan w:val="4"/>
            <w:vAlign w:val="center"/>
          </w:tcPr>
          <w:p w:rsidR="00602ED3" w:rsidRDefault="00CF6DF3">
            <w:pPr>
              <w:spacing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  <w:b/>
                <w:color w:val="000000"/>
                <w:highlight w:val="white"/>
              </w:rPr>
              <w:t xml:space="preserve">Address: </w:t>
            </w:r>
          </w:p>
        </w:tc>
      </w:tr>
      <w:tr w:rsidR="00602ED3">
        <w:trPr>
          <w:trHeight w:val="567"/>
          <w:jc w:val="center"/>
        </w:trPr>
        <w:tc>
          <w:tcPr>
            <w:tcW w:w="10450" w:type="dxa"/>
            <w:gridSpan w:val="4"/>
            <w:vAlign w:val="center"/>
          </w:tcPr>
          <w:p w:rsidR="00602ED3" w:rsidRDefault="00BD0A21">
            <w:pPr>
              <w:spacing w:after="0" w:line="240" w:lineRule="auto"/>
              <w:rPr>
                <w:rFonts w:ascii="Adelle" w:eastAsia="Adelle" w:hAnsi="Adelle" w:cs="Adelle"/>
                <w:color w:val="000000"/>
                <w:highlight w:val="white"/>
              </w:rPr>
            </w:pPr>
            <w:r>
              <w:rPr>
                <w:rFonts w:ascii="Adelle" w:eastAsia="Adelle" w:hAnsi="Adelle" w:cs="Adelle"/>
                <w:b/>
                <w:color w:val="000000"/>
                <w:highlight w:val="white"/>
              </w:rPr>
              <w:t>Grounds Location (if different from above)</w:t>
            </w:r>
            <w:r w:rsidR="00CF6DF3">
              <w:rPr>
                <w:rFonts w:ascii="Adelle" w:eastAsia="Adelle" w:hAnsi="Adelle" w:cs="Adelle"/>
                <w:b/>
                <w:color w:val="000000"/>
                <w:highlight w:val="white"/>
              </w:rPr>
              <w:t xml:space="preserve">: </w:t>
            </w:r>
          </w:p>
        </w:tc>
      </w:tr>
      <w:tr w:rsidR="00602ED3">
        <w:trPr>
          <w:trHeight w:val="567"/>
          <w:jc w:val="center"/>
        </w:trPr>
        <w:tc>
          <w:tcPr>
            <w:tcW w:w="10450" w:type="dxa"/>
            <w:gridSpan w:val="4"/>
            <w:vAlign w:val="center"/>
          </w:tcPr>
          <w:p w:rsidR="00602ED3" w:rsidRDefault="00CF6DF3" w:rsidP="00BD0A21">
            <w:pPr>
              <w:spacing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  <w:b/>
              </w:rPr>
              <w:t>Contact name</w:t>
            </w:r>
            <w:r>
              <w:rPr>
                <w:rFonts w:ascii="Adelle" w:eastAsia="Adelle" w:hAnsi="Adelle" w:cs="Adelle"/>
                <w:b/>
              </w:rPr>
              <w:t xml:space="preserve">: </w:t>
            </w:r>
          </w:p>
        </w:tc>
      </w:tr>
      <w:tr w:rsidR="00602ED3">
        <w:trPr>
          <w:trHeight w:val="567"/>
          <w:jc w:val="center"/>
        </w:trPr>
        <w:tc>
          <w:tcPr>
            <w:tcW w:w="10450" w:type="dxa"/>
            <w:gridSpan w:val="4"/>
            <w:vAlign w:val="center"/>
          </w:tcPr>
          <w:p w:rsidR="00602ED3" w:rsidRDefault="00CF6DF3">
            <w:pPr>
              <w:spacing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  <w:b/>
              </w:rPr>
              <w:t xml:space="preserve">Contact telephone number:  </w:t>
            </w:r>
          </w:p>
        </w:tc>
      </w:tr>
      <w:tr w:rsidR="00602ED3">
        <w:trPr>
          <w:trHeight w:val="567"/>
          <w:jc w:val="center"/>
        </w:trPr>
        <w:tc>
          <w:tcPr>
            <w:tcW w:w="10450" w:type="dxa"/>
            <w:gridSpan w:val="4"/>
            <w:vAlign w:val="center"/>
          </w:tcPr>
          <w:p w:rsidR="00602ED3" w:rsidRDefault="00CF6DF3">
            <w:pPr>
              <w:spacing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  <w:b/>
              </w:rPr>
              <w:t xml:space="preserve">Email: </w:t>
            </w:r>
          </w:p>
        </w:tc>
      </w:tr>
      <w:tr w:rsidR="00602ED3">
        <w:trPr>
          <w:trHeight w:val="567"/>
          <w:jc w:val="center"/>
        </w:trPr>
        <w:tc>
          <w:tcPr>
            <w:tcW w:w="10450" w:type="dxa"/>
            <w:gridSpan w:val="4"/>
            <w:vAlign w:val="center"/>
          </w:tcPr>
          <w:p w:rsidR="00602ED3" w:rsidRDefault="00711FD2">
            <w:pPr>
              <w:spacing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  <w:b/>
              </w:rPr>
              <w:t>Type of Consultation</w:t>
            </w:r>
            <w:r w:rsidR="00C72F7D">
              <w:rPr>
                <w:rFonts w:ascii="Adelle" w:eastAsia="Adelle" w:hAnsi="Adelle" w:cs="Adelle"/>
                <w:b/>
              </w:rPr>
              <w:t xml:space="preserve"> requested</w:t>
            </w:r>
          </w:p>
        </w:tc>
      </w:tr>
      <w:tr w:rsidR="00602ED3">
        <w:trPr>
          <w:trHeight w:val="567"/>
          <w:jc w:val="center"/>
        </w:trPr>
        <w:tc>
          <w:tcPr>
            <w:tcW w:w="3308" w:type="dxa"/>
            <w:vAlign w:val="center"/>
          </w:tcPr>
          <w:p w:rsidR="00602ED3" w:rsidRDefault="00711FD2">
            <w:pPr>
              <w:spacing w:after="0"/>
              <w:rPr>
                <w:rFonts w:ascii="Adelle" w:eastAsia="Adelle" w:hAnsi="Adelle" w:cs="Adelle"/>
              </w:rPr>
            </w:pPr>
            <w:r>
              <w:rPr>
                <w:rFonts w:ascii="Adelle" w:hAnsi="Adelle"/>
                <w:b/>
                <w:bCs/>
                <w:color w:val="000000"/>
                <w:shd w:val="clear" w:color="auto" w:fill="FFFFFF"/>
              </w:rPr>
              <w:t>Remote Consultation</w:t>
            </w:r>
            <w:r>
              <w:rPr>
                <w:rFonts w:ascii="Adelle" w:hAnsi="Adelle"/>
                <w:color w:val="000000"/>
                <w:shd w:val="clear" w:color="auto" w:fill="FFFFFF"/>
              </w:rPr>
              <w:t>: 30mins phone call/Zoom/email – includes written report</w:t>
            </w:r>
          </w:p>
        </w:tc>
        <w:tc>
          <w:tcPr>
            <w:tcW w:w="3308" w:type="dxa"/>
            <w:gridSpan w:val="2"/>
            <w:vAlign w:val="center"/>
          </w:tcPr>
          <w:p w:rsidR="00602ED3" w:rsidRDefault="00711FD2">
            <w:pPr>
              <w:spacing w:after="0"/>
              <w:rPr>
                <w:rFonts w:ascii="Adelle" w:eastAsia="Adelle" w:hAnsi="Adelle" w:cs="Adelle"/>
              </w:rPr>
            </w:pPr>
            <w:r>
              <w:rPr>
                <w:rFonts w:ascii="Adelle" w:hAnsi="Adelle"/>
                <w:b/>
                <w:bCs/>
                <w:color w:val="000000"/>
                <w:shd w:val="clear" w:color="auto" w:fill="FFFFFF"/>
              </w:rPr>
              <w:t>Onsite Consultation</w:t>
            </w:r>
            <w:r>
              <w:rPr>
                <w:rFonts w:ascii="Adelle" w:hAnsi="Adelle"/>
                <w:color w:val="000000"/>
                <w:shd w:val="clear" w:color="auto" w:fill="FFFFFF"/>
              </w:rPr>
              <w:t>: site visit - includes written report</w:t>
            </w:r>
          </w:p>
        </w:tc>
        <w:tc>
          <w:tcPr>
            <w:tcW w:w="3834" w:type="dxa"/>
            <w:vAlign w:val="center"/>
          </w:tcPr>
          <w:p w:rsidR="00602ED3" w:rsidRDefault="00C72F7D">
            <w:pPr>
              <w:spacing w:after="0"/>
              <w:rPr>
                <w:rFonts w:ascii="Adelle" w:eastAsia="Adelle" w:hAnsi="Adelle" w:cs="Adelle"/>
              </w:rPr>
            </w:pPr>
            <w:r>
              <w:rPr>
                <w:rFonts w:ascii="Adelle" w:hAnsi="Adelle"/>
                <w:b/>
                <w:bCs/>
                <w:color w:val="000000"/>
                <w:shd w:val="clear" w:color="auto" w:fill="FFFFFF"/>
              </w:rPr>
              <w:t>Funding Bid Consultation: </w:t>
            </w:r>
            <w:r>
              <w:rPr>
                <w:rFonts w:ascii="Adelle" w:hAnsi="Adelle"/>
                <w:color w:val="000000"/>
                <w:shd w:val="clear" w:color="auto" w:fill="FFFFFF"/>
              </w:rPr>
              <w:t>for us to review a bid you have written and offer advice </w:t>
            </w:r>
          </w:p>
        </w:tc>
      </w:tr>
      <w:tr w:rsidR="00602ED3">
        <w:trPr>
          <w:trHeight w:val="645"/>
          <w:jc w:val="center"/>
        </w:trPr>
        <w:tc>
          <w:tcPr>
            <w:tcW w:w="3308" w:type="dxa"/>
            <w:vAlign w:val="center"/>
          </w:tcPr>
          <w:p w:rsidR="00602ED3" w:rsidRDefault="00C72F7D">
            <w:pPr>
              <w:tabs>
                <w:tab w:val="left" w:pos="1950"/>
              </w:tabs>
              <w:spacing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</w:rPr>
              <w:t>£75</w:t>
            </w:r>
          </w:p>
        </w:tc>
        <w:tc>
          <w:tcPr>
            <w:tcW w:w="3308" w:type="dxa"/>
            <w:gridSpan w:val="2"/>
            <w:vAlign w:val="center"/>
          </w:tcPr>
          <w:p w:rsidR="00602ED3" w:rsidRDefault="00C72F7D">
            <w:pPr>
              <w:spacing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</w:rPr>
              <w:t>£175</w:t>
            </w:r>
          </w:p>
        </w:tc>
        <w:tc>
          <w:tcPr>
            <w:tcW w:w="3834" w:type="dxa"/>
            <w:vAlign w:val="center"/>
          </w:tcPr>
          <w:p w:rsidR="00602ED3" w:rsidRDefault="00C72F7D">
            <w:pPr>
              <w:spacing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</w:rPr>
              <w:t>£75</w:t>
            </w:r>
          </w:p>
        </w:tc>
      </w:tr>
      <w:tr w:rsidR="00602ED3">
        <w:trPr>
          <w:jc w:val="center"/>
        </w:trPr>
        <w:tc>
          <w:tcPr>
            <w:tcW w:w="10450" w:type="dxa"/>
            <w:gridSpan w:val="4"/>
            <w:vAlign w:val="center"/>
          </w:tcPr>
          <w:p w:rsidR="00602ED3" w:rsidRDefault="00CF6DF3">
            <w:pPr>
              <w:spacing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  <w:b/>
              </w:rPr>
              <w:t>Any specific requirements:</w:t>
            </w:r>
          </w:p>
          <w:p w:rsidR="00602ED3" w:rsidRDefault="00602ED3">
            <w:pPr>
              <w:spacing w:before="240" w:after="0" w:line="240" w:lineRule="auto"/>
              <w:rPr>
                <w:rFonts w:ascii="Adelle" w:eastAsia="Adelle" w:hAnsi="Adelle" w:cs="Adelle"/>
              </w:rPr>
            </w:pPr>
          </w:p>
          <w:p w:rsidR="000F2FC7" w:rsidRDefault="000F2FC7">
            <w:pPr>
              <w:spacing w:before="240" w:after="0" w:line="240" w:lineRule="auto"/>
              <w:rPr>
                <w:rFonts w:ascii="Adelle" w:eastAsia="Adelle" w:hAnsi="Adelle" w:cs="Adelle"/>
              </w:rPr>
            </w:pPr>
          </w:p>
          <w:p w:rsidR="000F2FC7" w:rsidRDefault="000F2FC7">
            <w:pPr>
              <w:spacing w:before="240" w:after="0" w:line="240" w:lineRule="auto"/>
              <w:rPr>
                <w:rFonts w:ascii="Adelle" w:eastAsia="Adelle" w:hAnsi="Adelle" w:cs="Adelle"/>
              </w:rPr>
            </w:pPr>
            <w:bookmarkStart w:id="0" w:name="_GoBack"/>
            <w:bookmarkEnd w:id="0"/>
          </w:p>
        </w:tc>
      </w:tr>
      <w:tr w:rsidR="00BD0A21" w:rsidTr="00A04C14">
        <w:trPr>
          <w:jc w:val="center"/>
        </w:trPr>
        <w:tc>
          <w:tcPr>
            <w:tcW w:w="5225" w:type="dxa"/>
            <w:gridSpan w:val="2"/>
            <w:vAlign w:val="center"/>
          </w:tcPr>
          <w:p w:rsidR="00BD0A21" w:rsidRDefault="00BD0A21">
            <w:pPr>
              <w:spacing w:before="240" w:after="0" w:line="240" w:lineRule="auto"/>
              <w:rPr>
                <w:rFonts w:ascii="Adelle" w:eastAsia="Adelle" w:hAnsi="Adelle" w:cs="Adelle"/>
              </w:rPr>
            </w:pPr>
            <w:r>
              <w:rPr>
                <w:rFonts w:ascii="Adelle" w:eastAsia="Adelle" w:hAnsi="Adelle" w:cs="Adelle"/>
                <w:b/>
              </w:rPr>
              <w:t xml:space="preserve">Cost: </w:t>
            </w:r>
          </w:p>
        </w:tc>
        <w:tc>
          <w:tcPr>
            <w:tcW w:w="5225" w:type="dxa"/>
            <w:gridSpan w:val="2"/>
            <w:vAlign w:val="center"/>
          </w:tcPr>
          <w:p w:rsidR="00BD0A21" w:rsidRPr="00BD0A21" w:rsidRDefault="00BD0A21">
            <w:pPr>
              <w:spacing w:before="240" w:after="0" w:line="240" w:lineRule="auto"/>
              <w:rPr>
                <w:rFonts w:ascii="Adelle" w:eastAsia="Adelle" w:hAnsi="Adelle" w:cs="Adelle"/>
                <w:b/>
              </w:rPr>
            </w:pPr>
            <w:r w:rsidRPr="00BD0A21">
              <w:rPr>
                <w:rFonts w:ascii="Adelle" w:eastAsia="Adelle" w:hAnsi="Adelle" w:cs="Adelle"/>
                <w:b/>
              </w:rPr>
              <w:t>PO number:</w:t>
            </w:r>
          </w:p>
        </w:tc>
      </w:tr>
    </w:tbl>
    <w:p w:rsidR="00602ED3" w:rsidRDefault="00602ED3">
      <w:pPr>
        <w:spacing w:after="0"/>
        <w:ind w:right="-1440"/>
        <w:rPr>
          <w:rFonts w:ascii="Adelle" w:eastAsia="Adelle" w:hAnsi="Adelle" w:cs="Adelle"/>
        </w:rPr>
      </w:pPr>
    </w:p>
    <w:p w:rsidR="00602ED3" w:rsidRDefault="00CF6DF3">
      <w:pPr>
        <w:spacing w:after="0"/>
        <w:ind w:right="-1440"/>
        <w:rPr>
          <w:rFonts w:ascii="Adelle" w:eastAsia="Adelle" w:hAnsi="Adelle" w:cs="Adelle"/>
        </w:rPr>
      </w:pPr>
      <w:r>
        <w:rPr>
          <w:rFonts w:ascii="Adelle" w:eastAsia="Adelle" w:hAnsi="Adelle" w:cs="Adelle"/>
        </w:rPr>
        <w:t>I have read the above booking details and agree the information is correct.</w:t>
      </w:r>
    </w:p>
    <w:p w:rsidR="00602ED3" w:rsidRDefault="00602ED3">
      <w:pPr>
        <w:spacing w:after="0"/>
        <w:ind w:right="-1440"/>
        <w:rPr>
          <w:rFonts w:ascii="Adelle" w:eastAsia="Adelle" w:hAnsi="Adelle" w:cs="Adelle"/>
        </w:rPr>
      </w:pPr>
    </w:p>
    <w:p w:rsidR="00602ED3" w:rsidRDefault="00602ED3">
      <w:pPr>
        <w:spacing w:after="0" w:line="240" w:lineRule="auto"/>
        <w:rPr>
          <w:rFonts w:ascii="Adelle" w:eastAsia="Adelle" w:hAnsi="Adelle" w:cs="Adelle"/>
        </w:rPr>
      </w:pPr>
    </w:p>
    <w:p w:rsidR="00602ED3" w:rsidRDefault="00CF6DF3">
      <w:pPr>
        <w:spacing w:after="0" w:line="240" w:lineRule="auto"/>
        <w:rPr>
          <w:rFonts w:ascii="Adelle" w:eastAsia="Adelle" w:hAnsi="Adelle" w:cs="Adelle"/>
        </w:rPr>
      </w:pPr>
      <w:r>
        <w:rPr>
          <w:rFonts w:ascii="Adelle" w:eastAsia="Adelle" w:hAnsi="Adelle" w:cs="Adelle"/>
        </w:rPr>
        <w:t>Signed: __________________________________________               Date: __________________</w:t>
      </w:r>
    </w:p>
    <w:p w:rsidR="00602ED3" w:rsidRDefault="00CF6DF3">
      <w:pPr>
        <w:spacing w:before="240" w:after="0"/>
        <w:ind w:right="-1440"/>
        <w:rPr>
          <w:rFonts w:ascii="Adelle" w:eastAsia="Adelle" w:hAnsi="Adelle" w:cs="Adelle"/>
          <w:sz w:val="20"/>
          <w:szCs w:val="20"/>
        </w:rPr>
      </w:pPr>
      <w:r>
        <w:rPr>
          <w:rFonts w:ascii="Adelle" w:eastAsia="Adelle" w:hAnsi="Adelle" w:cs="Adelle"/>
          <w:sz w:val="20"/>
          <w:szCs w:val="20"/>
        </w:rPr>
        <w:t>Please return form to:  People Engagement, The Wolseley Centre, Wolseley Bridge, Stafford, ST17 0WT.</w:t>
      </w:r>
    </w:p>
    <w:p w:rsidR="00602ED3" w:rsidRDefault="00CF6DF3">
      <w:pPr>
        <w:ind w:left="1440" w:right="-1440" w:firstLine="720"/>
        <w:rPr>
          <w:rFonts w:ascii="Adelle" w:eastAsia="Adelle" w:hAnsi="Adelle" w:cs="Adelle"/>
          <w:sz w:val="20"/>
          <w:szCs w:val="20"/>
        </w:rPr>
      </w:pPr>
      <w:proofErr w:type="spellStart"/>
      <w:r>
        <w:rPr>
          <w:rFonts w:ascii="Adelle" w:eastAsia="Adelle" w:hAnsi="Adelle" w:cs="Adelle"/>
          <w:sz w:val="20"/>
          <w:szCs w:val="20"/>
        </w:rPr>
        <w:t>tel</w:t>
      </w:r>
      <w:proofErr w:type="spellEnd"/>
      <w:r>
        <w:rPr>
          <w:rFonts w:ascii="Adelle" w:eastAsia="Adelle" w:hAnsi="Adelle" w:cs="Adelle"/>
          <w:sz w:val="20"/>
          <w:szCs w:val="20"/>
        </w:rPr>
        <w:t xml:space="preserve">: 01889 880100 | email: </w:t>
      </w:r>
      <w:hyperlink r:id="rId6">
        <w:r>
          <w:rPr>
            <w:rFonts w:ascii="Adelle" w:eastAsia="Adelle" w:hAnsi="Adelle" w:cs="Adelle"/>
            <w:color w:val="0000FF"/>
            <w:sz w:val="20"/>
            <w:szCs w:val="20"/>
            <w:u w:val="single"/>
          </w:rPr>
          <w:t>getwild@staffs-wildlife.org.uk</w:t>
        </w:r>
      </w:hyperlink>
    </w:p>
    <w:p w:rsidR="00602ED3" w:rsidRDefault="00602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602ED3" w:rsidRDefault="00CF6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delle" w:eastAsia="Adelle" w:hAnsi="Adelle" w:cs="Adelle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Your personal data treated in the stric</w:t>
      </w:r>
      <w:r>
        <w:rPr>
          <w:rFonts w:ascii="Arial" w:eastAsia="Arial" w:hAnsi="Arial" w:cs="Arial"/>
          <w:b/>
          <w:color w:val="000000"/>
          <w:sz w:val="20"/>
          <w:szCs w:val="20"/>
        </w:rPr>
        <w:t>test confidence by Staffordshire Wildlife Trust. A copy of our Privacy Policy can be found at </w:t>
      </w:r>
      <w:hyperlink r:id="rId7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www.staffs-wildlife.org.uk</w:t>
        </w:r>
      </w:hyperlink>
    </w:p>
    <w:p w:rsidR="00602ED3" w:rsidRDefault="00602ED3">
      <w:pPr>
        <w:ind w:left="720" w:right="-1440" w:firstLine="720"/>
        <w:rPr>
          <w:rFonts w:ascii="Adelle" w:eastAsia="Adelle" w:hAnsi="Adelle" w:cs="Adelle"/>
        </w:rPr>
      </w:pPr>
    </w:p>
    <w:sectPr w:rsidR="00602ED3">
      <w:headerReference w:type="default" r:id="rId8"/>
      <w:footerReference w:type="default" r:id="rId9"/>
      <w:pgSz w:w="11906" w:h="16838"/>
      <w:pgMar w:top="284" w:right="720" w:bottom="289" w:left="72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F3" w:rsidRDefault="00CF6DF3">
      <w:pPr>
        <w:spacing w:after="0" w:line="240" w:lineRule="auto"/>
      </w:pPr>
      <w:r>
        <w:separator/>
      </w:r>
    </w:p>
  </w:endnote>
  <w:endnote w:type="continuationSeparator" w:id="0">
    <w:p w:rsidR="00CF6DF3" w:rsidRDefault="00CF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D3" w:rsidRDefault="00CF6DF3">
    <w:pPr>
      <w:spacing w:after="0"/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>Registered charity no 259558 Limited company number 959609</w:t>
    </w:r>
    <w:r>
      <w:rPr>
        <w:rFonts w:ascii="Open Sans" w:eastAsia="Open Sans" w:hAnsi="Open Sans" w:cs="Open Sans"/>
        <w:sz w:val="16"/>
        <w:szCs w:val="16"/>
      </w:rPr>
      <w:tab/>
    </w:r>
    <w:r>
      <w:rPr>
        <w:rFonts w:ascii="Open Sans" w:eastAsia="Open Sans" w:hAnsi="Open Sans" w:cs="Open Sans"/>
        <w:sz w:val="16"/>
        <w:szCs w:val="16"/>
      </w:rPr>
      <w:tab/>
      <w:t xml:space="preserve">    </w:t>
    </w:r>
    <w:r>
      <w:rPr>
        <w:rFonts w:ascii="Open Sans" w:eastAsia="Open Sans" w:hAnsi="Open Sans" w:cs="Open Sans"/>
        <w:sz w:val="23"/>
        <w:szCs w:val="23"/>
      </w:rPr>
      <w:t xml:space="preserve">Looking after </w:t>
    </w:r>
    <w:r>
      <w:rPr>
        <w:rFonts w:ascii="Open Sans" w:eastAsia="Open Sans" w:hAnsi="Open Sans" w:cs="Open Sans"/>
        <w:b/>
        <w:sz w:val="23"/>
        <w:szCs w:val="23"/>
      </w:rPr>
      <w:t>Staffordshire’s wildlife</w:t>
    </w:r>
  </w:p>
  <w:p w:rsidR="00602ED3" w:rsidRDefault="00602ED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02ED3" w:rsidRDefault="00602ED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F3" w:rsidRDefault="00CF6DF3">
      <w:pPr>
        <w:spacing w:after="0" w:line="240" w:lineRule="auto"/>
      </w:pPr>
      <w:r>
        <w:separator/>
      </w:r>
    </w:p>
  </w:footnote>
  <w:footnote w:type="continuationSeparator" w:id="0">
    <w:p w:rsidR="00CF6DF3" w:rsidRDefault="00CF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D3" w:rsidRDefault="00CF6DF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821940" cy="69596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1940" cy="695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D3"/>
    <w:rsid w:val="000F2FC7"/>
    <w:rsid w:val="00602ED3"/>
    <w:rsid w:val="00711FD2"/>
    <w:rsid w:val="00BD0A21"/>
    <w:rsid w:val="00C72F7D"/>
    <w:rsid w:val="00C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333D"/>
  <w15:docId w15:val="{8C255FFB-D7CA-4A19-BD39-CE6AAE8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ffs-wildlife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twild@staffs-wildlife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2021-09-27T11:18:00Z</dcterms:created>
  <dcterms:modified xsi:type="dcterms:W3CDTF">2021-09-27T11:23:00Z</dcterms:modified>
</cp:coreProperties>
</file>